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6B" w:rsidRPr="0062101C" w:rsidRDefault="008B2F6B" w:rsidP="008B2F6B">
      <w:pPr>
        <w:tabs>
          <w:tab w:val="left" w:pos="284"/>
          <w:tab w:val="left" w:pos="426"/>
        </w:tabs>
        <w:spacing w:after="0" w:line="240" w:lineRule="auto"/>
        <w:ind w:left="4253"/>
      </w:pPr>
      <w:r w:rsidRPr="0062101C">
        <w:t>Приложение 2</w:t>
      </w:r>
      <w:r w:rsidR="0062101C" w:rsidRPr="0062101C">
        <w:t>3</w:t>
      </w:r>
    </w:p>
    <w:p w:rsidR="008B2F6B" w:rsidRPr="0062101C" w:rsidRDefault="008B2F6B" w:rsidP="008B2F6B">
      <w:pPr>
        <w:tabs>
          <w:tab w:val="left" w:pos="284"/>
          <w:tab w:val="left" w:pos="426"/>
        </w:tabs>
        <w:spacing w:after="0" w:line="240" w:lineRule="auto"/>
        <w:ind w:left="4253"/>
      </w:pPr>
      <w:r w:rsidRPr="0062101C">
        <w:t xml:space="preserve">к Программе </w:t>
      </w:r>
      <w:proofErr w:type="gramStart"/>
      <w:r w:rsidRPr="0062101C">
        <w:t>социально-экономического</w:t>
      </w:r>
      <w:proofErr w:type="gramEnd"/>
      <w:r w:rsidRPr="0062101C">
        <w:t xml:space="preserve"> </w:t>
      </w:r>
    </w:p>
    <w:p w:rsidR="008B2F6B" w:rsidRPr="0062101C" w:rsidRDefault="008B2F6B" w:rsidP="008B2F6B">
      <w:pPr>
        <w:tabs>
          <w:tab w:val="left" w:pos="284"/>
          <w:tab w:val="left" w:pos="426"/>
        </w:tabs>
        <w:spacing w:after="0" w:line="240" w:lineRule="auto"/>
        <w:ind w:left="4253"/>
      </w:pPr>
      <w:r w:rsidRPr="0062101C">
        <w:t xml:space="preserve">развития Тверской области </w:t>
      </w:r>
    </w:p>
    <w:p w:rsidR="008B2F6B" w:rsidRPr="0062101C" w:rsidRDefault="008B2F6B" w:rsidP="008B2F6B">
      <w:pPr>
        <w:tabs>
          <w:tab w:val="left" w:pos="284"/>
          <w:tab w:val="left" w:pos="426"/>
        </w:tabs>
        <w:spacing w:after="0" w:line="240" w:lineRule="auto"/>
        <w:ind w:left="4253"/>
      </w:pPr>
      <w:r w:rsidRPr="0062101C">
        <w:t>на период до 2020 года</w:t>
      </w:r>
    </w:p>
    <w:p w:rsidR="008B2F6B" w:rsidRPr="0062101C" w:rsidRDefault="008B2F6B" w:rsidP="008B2F6B">
      <w:pPr>
        <w:widowControl w:val="0"/>
        <w:suppressAutoHyphens/>
        <w:spacing w:after="0" w:line="240" w:lineRule="auto"/>
        <w:ind w:left="720"/>
        <w:jc w:val="center"/>
      </w:pPr>
    </w:p>
    <w:p w:rsidR="008B2F6B" w:rsidRPr="0062101C" w:rsidRDefault="008B2F6B" w:rsidP="008B2F6B">
      <w:pPr>
        <w:widowControl w:val="0"/>
        <w:suppressAutoHyphens/>
        <w:spacing w:after="0" w:line="240" w:lineRule="auto"/>
        <w:ind w:left="720"/>
        <w:jc w:val="center"/>
      </w:pPr>
    </w:p>
    <w:p w:rsidR="008B2F6B" w:rsidRPr="0062101C" w:rsidRDefault="008B2F6B" w:rsidP="008B2F6B">
      <w:pPr>
        <w:widowControl w:val="0"/>
        <w:suppressAutoHyphens/>
        <w:spacing w:after="0" w:line="240" w:lineRule="auto"/>
        <w:ind w:left="720"/>
        <w:jc w:val="center"/>
      </w:pPr>
    </w:p>
    <w:p w:rsidR="00131C1E" w:rsidRPr="0062101C" w:rsidRDefault="00245C7B" w:rsidP="004641A3">
      <w:pPr>
        <w:widowControl w:val="0"/>
        <w:suppressAutoHyphens/>
        <w:spacing w:after="0" w:line="240" w:lineRule="auto"/>
        <w:ind w:left="720"/>
        <w:jc w:val="center"/>
      </w:pPr>
      <w:r w:rsidRPr="0062101C">
        <w:t xml:space="preserve">Стратегические цели, </w:t>
      </w:r>
      <w:r w:rsidRPr="0062101C">
        <w:rPr>
          <w:rFonts w:cs="Microsoft Sans Serif"/>
          <w:color w:val="000000"/>
        </w:rPr>
        <w:t xml:space="preserve">приоритетные направления и ожидаемые результаты </w:t>
      </w:r>
      <w:r w:rsidRPr="0062101C">
        <w:t>социально-экономического развития</w:t>
      </w:r>
      <w:r w:rsidRPr="0062101C">
        <w:rPr>
          <w:rFonts w:cs="Microsoft Sans Serif"/>
          <w:color w:val="000000"/>
        </w:rPr>
        <w:t xml:space="preserve"> </w:t>
      </w:r>
      <w:r w:rsidRPr="0062101C">
        <w:t xml:space="preserve">муниципального образования Краснохолмский район </w:t>
      </w:r>
      <w:r w:rsidR="00131C1E" w:rsidRPr="0062101C">
        <w:t>на период до 2020 года</w:t>
      </w:r>
    </w:p>
    <w:p w:rsidR="008B2F6B" w:rsidRPr="0062101C" w:rsidRDefault="008B2F6B" w:rsidP="004641A3">
      <w:pPr>
        <w:widowControl w:val="0"/>
        <w:suppressAutoHyphens/>
        <w:spacing w:after="0" w:line="240" w:lineRule="auto"/>
        <w:ind w:left="720"/>
        <w:jc w:val="center"/>
      </w:pPr>
    </w:p>
    <w:p w:rsidR="008B2F6B" w:rsidRPr="0062101C" w:rsidRDefault="008B2F6B" w:rsidP="004641A3">
      <w:pPr>
        <w:widowControl w:val="0"/>
        <w:suppressAutoHyphens/>
        <w:spacing w:after="0" w:line="240" w:lineRule="auto"/>
        <w:ind w:left="720"/>
        <w:jc w:val="center"/>
      </w:pPr>
    </w:p>
    <w:p w:rsidR="00131C1E" w:rsidRPr="0062101C" w:rsidRDefault="00131C1E" w:rsidP="008B2F6B">
      <w:pPr>
        <w:widowControl w:val="0"/>
        <w:suppressAutoHyphens/>
        <w:spacing w:after="0" w:line="240" w:lineRule="auto"/>
        <w:ind w:left="720"/>
        <w:jc w:val="center"/>
      </w:pPr>
      <w:r w:rsidRPr="0062101C">
        <w:t>Общие сведения</w:t>
      </w:r>
    </w:p>
    <w:p w:rsidR="008B2F6B" w:rsidRPr="0062101C" w:rsidRDefault="008B2F6B" w:rsidP="008B2F6B">
      <w:pPr>
        <w:widowControl w:val="0"/>
        <w:suppressAutoHyphens/>
        <w:spacing w:after="0" w:line="240" w:lineRule="auto"/>
        <w:ind w:left="720"/>
        <w:jc w:val="center"/>
      </w:pP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Краснохолмский  район  расположен  в северо-восточной  части  Тверской области, в </w:t>
      </w:r>
      <w:smartTag w:uri="urn:schemas-microsoft-com:office:smarttags" w:element="metricconverter">
        <w:smartTagPr>
          <w:attr w:name="ProductID" w:val="175 км"/>
        </w:smartTagPr>
        <w:r w:rsidRPr="0062101C">
          <w:t>175 км</w:t>
        </w:r>
      </w:smartTag>
      <w:r w:rsidRPr="0062101C">
        <w:t xml:space="preserve"> от  областного  центра. Он  граничит с </w:t>
      </w:r>
      <w:proofErr w:type="gramStart"/>
      <w:r w:rsidRPr="0062101C">
        <w:t>Весьегонским</w:t>
      </w:r>
      <w:proofErr w:type="gramEnd"/>
      <w:r w:rsidRPr="0062101C">
        <w:t xml:space="preserve">, </w:t>
      </w:r>
      <w:proofErr w:type="spellStart"/>
      <w:r w:rsidRPr="0062101C">
        <w:t>Молоковским</w:t>
      </w:r>
      <w:proofErr w:type="spellEnd"/>
      <w:r w:rsidRPr="0062101C">
        <w:t xml:space="preserve">, </w:t>
      </w:r>
      <w:proofErr w:type="spellStart"/>
      <w:r w:rsidRPr="0062101C">
        <w:t>Бежецким</w:t>
      </w:r>
      <w:proofErr w:type="spellEnd"/>
      <w:r w:rsidRPr="0062101C">
        <w:t xml:space="preserve">  и </w:t>
      </w:r>
      <w:proofErr w:type="spellStart"/>
      <w:r w:rsidRPr="0062101C">
        <w:t>Сонковским</w:t>
      </w:r>
      <w:proofErr w:type="spellEnd"/>
      <w:r w:rsidRPr="0062101C">
        <w:t xml:space="preserve">  районами Тверской  области, а также  с </w:t>
      </w:r>
      <w:proofErr w:type="spellStart"/>
      <w:r w:rsidRPr="0062101C">
        <w:t>Брейтовским</w:t>
      </w:r>
      <w:proofErr w:type="spellEnd"/>
      <w:r w:rsidRPr="0062101C">
        <w:t xml:space="preserve">  и </w:t>
      </w:r>
      <w:proofErr w:type="spellStart"/>
      <w:r w:rsidRPr="0062101C">
        <w:t>Некоузским</w:t>
      </w:r>
      <w:proofErr w:type="spellEnd"/>
      <w:r w:rsidRPr="0062101C">
        <w:t xml:space="preserve"> районами Ярославской  области.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Площадь района – 1 495,6 кв. км.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>Численность  населения  на 01.01.2012 составила  11 425 человек.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Административный  центр – </w:t>
      </w:r>
      <w:proofErr w:type="gramStart"/>
      <w:r w:rsidRPr="0062101C">
        <w:t>г</w:t>
      </w:r>
      <w:proofErr w:type="gramEnd"/>
      <w:r w:rsidRPr="0062101C">
        <w:t xml:space="preserve">. Красный Холм с населением </w:t>
      </w:r>
      <w:r w:rsidR="008B2F6B" w:rsidRPr="0062101C">
        <w:t xml:space="preserve">                           </w:t>
      </w:r>
      <w:r w:rsidRPr="0062101C">
        <w:t>5 998 человек.</w:t>
      </w:r>
    </w:p>
    <w:p w:rsidR="00131C1E" w:rsidRPr="0062101C" w:rsidRDefault="00131C1E" w:rsidP="008B2F6B">
      <w:pPr>
        <w:spacing w:after="0" w:line="240" w:lineRule="auto"/>
        <w:ind w:firstLineChars="253" w:firstLine="708"/>
        <w:contextualSpacing/>
      </w:pPr>
      <w:r w:rsidRPr="0062101C">
        <w:t xml:space="preserve">Краснохолмский  район  включает  в себя  </w:t>
      </w:r>
      <w:r w:rsidR="002E408D" w:rsidRPr="0062101C">
        <w:t>4</w:t>
      </w:r>
      <w:r w:rsidRPr="0062101C">
        <w:t xml:space="preserve">  муниципальных  образований. Количество населенных  пунктов - 20</w:t>
      </w:r>
      <w:r w:rsidR="002E408D" w:rsidRPr="0062101C">
        <w:t>7</w:t>
      </w:r>
      <w:r w:rsidRPr="0062101C">
        <w:t xml:space="preserve">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Краснохолмский район образован в 1929 году. До 1917 года его территория  относилась  к </w:t>
      </w:r>
      <w:proofErr w:type="gramStart"/>
      <w:r w:rsidRPr="0062101C">
        <w:t>Весьегонскому</w:t>
      </w:r>
      <w:proofErr w:type="gramEnd"/>
      <w:r w:rsidRPr="0062101C">
        <w:t xml:space="preserve">  и </w:t>
      </w:r>
      <w:proofErr w:type="spellStart"/>
      <w:r w:rsidRPr="0062101C">
        <w:t>Бежецкому</w:t>
      </w:r>
      <w:proofErr w:type="spellEnd"/>
      <w:r w:rsidRPr="0062101C">
        <w:t xml:space="preserve">  уездам Тверской  губернии.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По территории Краснохолмского района  протекают несколько небольших  рек, относящихся  к бассейну реки  </w:t>
      </w:r>
      <w:proofErr w:type="spellStart"/>
      <w:r w:rsidRPr="0062101C">
        <w:t>Мологи</w:t>
      </w:r>
      <w:proofErr w:type="spellEnd"/>
      <w:r w:rsidRPr="0062101C">
        <w:t xml:space="preserve">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>Крупных  болот  и  озер  нет.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>Рельеф  района  носит  холмистый  и возвышенно-равнинный  характер.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Климат  континентальный, умеренно-континентальный,  с достаточным  количеством  тепла. Преобладающими  в течение  года являются западные  и  юго-западные  ветры.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Почвенный покров  состоит  из  плодородных  суглинистых  почв на  лессовидных  суглинках.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t xml:space="preserve">Из полезных ископаемых на территории Краснохолмского района  следует  отметить торфяные месторождения, из которых выявлено и разведано 9. Общая  площадь промышленной залежи учтенных торфяных месторождений составляет 1,6 тыс. га  с  запасами  торфа 6,0 </w:t>
      </w:r>
      <w:proofErr w:type="spellStart"/>
      <w:proofErr w:type="gramStart"/>
      <w:r w:rsidRPr="0062101C">
        <w:t>млн</w:t>
      </w:r>
      <w:proofErr w:type="spellEnd"/>
      <w:proofErr w:type="gramEnd"/>
      <w:r w:rsidRPr="0062101C">
        <w:t xml:space="preserve"> </w:t>
      </w:r>
      <w:proofErr w:type="spellStart"/>
      <w:r w:rsidRPr="0062101C">
        <w:t>тн</w:t>
      </w:r>
      <w:proofErr w:type="spellEnd"/>
      <w:r w:rsidRPr="0062101C">
        <w:t xml:space="preserve">. 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after="0" w:line="240" w:lineRule="auto"/>
        <w:ind w:firstLine="709"/>
      </w:pPr>
      <w:r w:rsidRPr="0062101C">
        <w:lastRenderedPageBreak/>
        <w:t xml:space="preserve">Наиболее крупными  месторождениями  торфа  являются: </w:t>
      </w:r>
      <w:proofErr w:type="spellStart"/>
      <w:r w:rsidRPr="0062101C">
        <w:t>Худяковское</w:t>
      </w:r>
      <w:proofErr w:type="spellEnd"/>
      <w:r w:rsidRPr="0062101C">
        <w:t xml:space="preserve">  запасы  торфа - 20,46 </w:t>
      </w:r>
      <w:proofErr w:type="spellStart"/>
      <w:proofErr w:type="gramStart"/>
      <w:r w:rsidRPr="0062101C">
        <w:t>млн</w:t>
      </w:r>
      <w:proofErr w:type="spellEnd"/>
      <w:proofErr w:type="gramEnd"/>
      <w:r w:rsidRPr="0062101C">
        <w:t xml:space="preserve"> </w:t>
      </w:r>
      <w:proofErr w:type="spellStart"/>
      <w:r w:rsidRPr="0062101C">
        <w:t>тн</w:t>
      </w:r>
      <w:proofErr w:type="spellEnd"/>
      <w:r w:rsidRPr="0062101C">
        <w:t xml:space="preserve">, </w:t>
      </w:r>
      <w:proofErr w:type="spellStart"/>
      <w:r w:rsidRPr="0062101C">
        <w:t>Трещевецкое</w:t>
      </w:r>
      <w:proofErr w:type="spellEnd"/>
      <w:r w:rsidRPr="0062101C">
        <w:t xml:space="preserve"> – 5,02 </w:t>
      </w:r>
      <w:proofErr w:type="spellStart"/>
      <w:r w:rsidRPr="0062101C">
        <w:t>млн</w:t>
      </w:r>
      <w:proofErr w:type="spellEnd"/>
      <w:r w:rsidRPr="0062101C">
        <w:t xml:space="preserve"> </w:t>
      </w:r>
      <w:proofErr w:type="spellStart"/>
      <w:r w:rsidRPr="0062101C">
        <w:t>тн</w:t>
      </w:r>
      <w:proofErr w:type="spellEnd"/>
      <w:r w:rsidRPr="0062101C">
        <w:t xml:space="preserve">, </w:t>
      </w:r>
      <w:proofErr w:type="spellStart"/>
      <w:r w:rsidRPr="0062101C">
        <w:t>Мокеиха-Зыбинское</w:t>
      </w:r>
      <w:proofErr w:type="spellEnd"/>
      <w:r w:rsidRPr="0062101C">
        <w:t xml:space="preserve"> – 664,5 </w:t>
      </w:r>
      <w:proofErr w:type="spellStart"/>
      <w:r w:rsidRPr="0062101C">
        <w:t>млн</w:t>
      </w:r>
      <w:proofErr w:type="spellEnd"/>
      <w:r w:rsidRPr="0062101C">
        <w:t xml:space="preserve"> </w:t>
      </w:r>
      <w:proofErr w:type="spellStart"/>
      <w:r w:rsidRPr="0062101C">
        <w:t>тн</w:t>
      </w:r>
      <w:proofErr w:type="spellEnd"/>
      <w:r w:rsidRPr="0062101C">
        <w:t>.</w:t>
      </w:r>
    </w:p>
    <w:p w:rsidR="00131C1E" w:rsidRPr="0062101C" w:rsidRDefault="00131C1E" w:rsidP="008B2F6B">
      <w:pPr>
        <w:spacing w:after="0" w:line="240" w:lineRule="auto"/>
        <w:ind w:firstLineChars="253" w:firstLine="708"/>
      </w:pPr>
      <w:r w:rsidRPr="0062101C">
        <w:tab/>
        <w:t xml:space="preserve">Имеются месторождения  глин и  песчаных  смесей.  Наиболее  крупные  из  них: </w:t>
      </w:r>
      <w:proofErr w:type="spellStart"/>
      <w:r w:rsidRPr="0062101C">
        <w:t>Запрудское</w:t>
      </w:r>
      <w:proofErr w:type="spellEnd"/>
      <w:r w:rsidRPr="0062101C">
        <w:t xml:space="preserve"> – суглинки  и глины   для  производства   кирпича М-100, </w:t>
      </w:r>
      <w:proofErr w:type="spellStart"/>
      <w:r w:rsidRPr="0062101C">
        <w:t>Юровское</w:t>
      </w:r>
      <w:proofErr w:type="spellEnd"/>
      <w:r w:rsidRPr="0062101C">
        <w:t xml:space="preserve"> - пески  для  производства  силикатного кирпича,  армосиликатных  изделий  и  крупных  силикатных  блоков,  </w:t>
      </w:r>
      <w:proofErr w:type="spellStart"/>
      <w:r w:rsidRPr="0062101C">
        <w:t>Мологинское</w:t>
      </w:r>
      <w:proofErr w:type="spellEnd"/>
      <w:r w:rsidRPr="0062101C">
        <w:t xml:space="preserve"> – песчано-гравийные  породы (гравия  36 %), пригодны  для производства  бетонных и железобетонных  конструкций. </w:t>
      </w:r>
    </w:p>
    <w:p w:rsidR="00131C1E" w:rsidRPr="0062101C" w:rsidRDefault="00131C1E" w:rsidP="008B2F6B">
      <w:pPr>
        <w:spacing w:after="0" w:line="240" w:lineRule="auto"/>
        <w:ind w:firstLineChars="253" w:firstLine="708"/>
      </w:pPr>
      <w:r w:rsidRPr="0062101C">
        <w:t xml:space="preserve">По  территории  района  проходит  железнодорожная магистраль  </w:t>
      </w:r>
      <w:r w:rsidR="008B2F6B" w:rsidRPr="0062101C">
        <w:t>«</w:t>
      </w:r>
      <w:r w:rsidRPr="0062101C">
        <w:t>Москва – Санкт-Петербург</w:t>
      </w:r>
      <w:r w:rsidR="008B2F6B" w:rsidRPr="0062101C">
        <w:t>»</w:t>
      </w:r>
      <w:r w:rsidRPr="0062101C">
        <w:t xml:space="preserve"> (через  </w:t>
      </w:r>
      <w:proofErr w:type="spellStart"/>
      <w:r w:rsidRPr="0062101C">
        <w:t>Савелово</w:t>
      </w:r>
      <w:proofErr w:type="spellEnd"/>
      <w:r w:rsidRPr="0062101C">
        <w:t xml:space="preserve">, Сонково, Пестово)  с двумя разъездами в д. </w:t>
      </w:r>
      <w:proofErr w:type="spellStart"/>
      <w:r w:rsidRPr="0062101C">
        <w:t>Дор</w:t>
      </w:r>
      <w:proofErr w:type="spellEnd"/>
      <w:r w:rsidRPr="0062101C">
        <w:t xml:space="preserve"> и д. </w:t>
      </w:r>
      <w:proofErr w:type="spellStart"/>
      <w:r w:rsidRPr="0062101C">
        <w:t>Остолопово</w:t>
      </w:r>
      <w:proofErr w:type="spellEnd"/>
      <w:r w:rsidRPr="0062101C">
        <w:t xml:space="preserve">. С  юга  на север   район  пересекает  автомобильная   дорога  территориального  значения  </w:t>
      </w:r>
      <w:r w:rsidR="008B2F6B" w:rsidRPr="0062101C">
        <w:t>«</w:t>
      </w:r>
      <w:r w:rsidRPr="0062101C">
        <w:t xml:space="preserve">Тверь </w:t>
      </w:r>
      <w:r w:rsidR="008B2F6B" w:rsidRPr="0062101C">
        <w:t>–</w:t>
      </w:r>
      <w:r w:rsidRPr="0062101C">
        <w:t xml:space="preserve"> Череповец</w:t>
      </w:r>
      <w:r w:rsidR="008B2F6B" w:rsidRPr="0062101C">
        <w:t>»</w:t>
      </w:r>
      <w:r w:rsidRPr="0062101C">
        <w:t>.</w:t>
      </w:r>
    </w:p>
    <w:p w:rsidR="00131C1E" w:rsidRPr="0062101C" w:rsidRDefault="00131C1E" w:rsidP="008B2F6B">
      <w:pPr>
        <w:spacing w:after="0" w:line="240" w:lineRule="auto"/>
        <w:ind w:firstLineChars="253" w:firstLine="708"/>
      </w:pPr>
      <w:r w:rsidRPr="0062101C">
        <w:t xml:space="preserve">С юго-востока на северо-запад район пересекают 4 нитки  магистрального  нефтепровода  протяженностью </w:t>
      </w:r>
      <w:smartTag w:uri="urn:schemas-microsoft-com:office:smarttags" w:element="metricconverter">
        <w:smartTagPr>
          <w:attr w:name="ProductID" w:val="36 км"/>
        </w:smartTagPr>
        <w:r w:rsidRPr="0062101C">
          <w:t>36 км</w:t>
        </w:r>
      </w:smartTag>
      <w:r w:rsidRPr="0062101C">
        <w:t xml:space="preserve">  каждая.</w:t>
      </w:r>
    </w:p>
    <w:p w:rsidR="00131C1E" w:rsidRPr="0062101C" w:rsidRDefault="00131C1E" w:rsidP="008B2F6B">
      <w:pPr>
        <w:spacing w:after="0" w:line="240" w:lineRule="auto"/>
        <w:contextualSpacing/>
      </w:pPr>
    </w:p>
    <w:p w:rsidR="008B2F6B" w:rsidRPr="0062101C" w:rsidRDefault="008B2F6B" w:rsidP="008B2F6B">
      <w:pPr>
        <w:spacing w:after="0" w:line="240" w:lineRule="auto"/>
        <w:contextualSpacing/>
      </w:pPr>
    </w:p>
    <w:p w:rsidR="00CD160A" w:rsidRPr="0062101C" w:rsidRDefault="00CD160A" w:rsidP="008B2F6B">
      <w:pPr>
        <w:spacing w:after="0" w:line="240" w:lineRule="auto"/>
        <w:contextualSpacing/>
      </w:pPr>
    </w:p>
    <w:p w:rsidR="008B2F6B" w:rsidRPr="0062101C" w:rsidRDefault="002E408D" w:rsidP="008B2F6B">
      <w:pPr>
        <w:widowControl w:val="0"/>
        <w:numPr>
          <w:ilvl w:val="0"/>
          <w:numId w:val="15"/>
        </w:numPr>
        <w:suppressAutoHyphens/>
        <w:spacing w:after="0" w:line="240" w:lineRule="auto"/>
        <w:jc w:val="center"/>
      </w:pPr>
      <w:r w:rsidRPr="0062101C">
        <w:t>Комплексный а</w:t>
      </w:r>
      <w:r w:rsidR="008B2F6B" w:rsidRPr="0062101C">
        <w:t xml:space="preserve">нализ социально-экономического положения </w:t>
      </w:r>
    </w:p>
    <w:p w:rsidR="008B2F6B" w:rsidRPr="0062101C" w:rsidRDefault="008B2F6B" w:rsidP="008B2F6B">
      <w:pPr>
        <w:spacing w:line="240" w:lineRule="auto"/>
        <w:ind w:left="720"/>
        <w:jc w:val="center"/>
      </w:pPr>
      <w:r w:rsidRPr="0062101C">
        <w:t>муниципального образования</w:t>
      </w:r>
    </w:p>
    <w:p w:rsidR="008B2F6B" w:rsidRPr="0062101C" w:rsidRDefault="008B2F6B" w:rsidP="008B2F6B">
      <w:pPr>
        <w:spacing w:after="0" w:line="240" w:lineRule="auto"/>
        <w:contextualSpacing/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>Демографическая ситуация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По  данным  Всероссийской переписи  населения </w:t>
      </w:r>
      <w:smartTag w:uri="urn:schemas-microsoft-com:office:smarttags" w:element="metricconverter">
        <w:smartTagPr>
          <w:attr w:name="ProductID" w:val="2010 г"/>
        </w:smartTagPr>
        <w:r w:rsidRPr="0062101C">
          <w:t>2010 г</w:t>
        </w:r>
        <w:r w:rsidR="008B2F6B" w:rsidRPr="0062101C">
          <w:t>ода</w:t>
        </w:r>
      </w:smartTag>
      <w:r w:rsidRPr="0062101C">
        <w:t xml:space="preserve"> численность  населения  Краснохолмского  района  составила  11 835 человек и  сократилась  по  сравнению  с переписью 2002 года  на 19,7 %. По  численности  населения, Краснохолмский  район занимает 27 место  в области  среди  муниципальных районов. Удельный  вес жителей района  в общей  численности  населения  области  составляет 0,9 %. Большая  часть  населения района  6 227 человек,  или 52,6 % проживает  в сельских населенных  пунктах (в целом по  области доля сельских жителей  составляет 25,3 %). В 68 сельских населенных  пунктах  района проживает от 6 до </w:t>
      </w:r>
      <w:r w:rsidR="008B2F6B" w:rsidRPr="0062101C">
        <w:t xml:space="preserve">                       </w:t>
      </w:r>
      <w:r w:rsidRPr="0062101C">
        <w:t>25 человек, или 33 % (в среднем по  области – 30,7 %). В 40  сельских населенных  пунктах района проживает  от 1 до 5  человек,  или  19 % (в среднем по  области – 24,7 %). 35 сельских населенных пунктов района, или 17 %,  пустуют  (в среднем по  области – 23,4 %).</w:t>
      </w:r>
      <w:r w:rsidRPr="0062101C">
        <w:tab/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На 1000 мужчин в среднем по району  приходится 1 216 женщин, (в среднем по  области – 1 215), в том  числе  среди городского  населения – 1259 (в среднем по  области – 1219), а среди  сельского – 1180 (в среднем по  области – 1121).</w:t>
      </w:r>
    </w:p>
    <w:p w:rsidR="00131C1E" w:rsidRPr="0062101C" w:rsidRDefault="008B2F6B" w:rsidP="002E408D">
      <w:pPr>
        <w:spacing w:after="0" w:line="240" w:lineRule="auto"/>
        <w:jc w:val="center"/>
        <w:rPr>
          <w:sz w:val="24"/>
          <w:szCs w:val="24"/>
        </w:rPr>
      </w:pPr>
      <w:r w:rsidRPr="0062101C">
        <w:rPr>
          <w:sz w:val="16"/>
          <w:szCs w:val="16"/>
        </w:rPr>
        <w:br w:type="page"/>
      </w:r>
      <w:r w:rsidR="002E408D" w:rsidRPr="0062101C"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62101C">
        <w:rPr>
          <w:sz w:val="24"/>
          <w:szCs w:val="24"/>
        </w:rPr>
        <w:t>(человек)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5"/>
        <w:gridCol w:w="1275"/>
        <w:gridCol w:w="1134"/>
        <w:gridCol w:w="1276"/>
        <w:gridCol w:w="1612"/>
      </w:tblGrid>
      <w:tr w:rsidR="008B2F6B" w:rsidRPr="0062101C" w:rsidTr="008B2F6B">
        <w:trPr>
          <w:trHeight w:val="693"/>
          <w:jc w:val="center"/>
        </w:trPr>
        <w:tc>
          <w:tcPr>
            <w:tcW w:w="3315" w:type="dxa"/>
          </w:tcPr>
          <w:p w:rsidR="008B2F6B" w:rsidRPr="0062101C" w:rsidRDefault="008B2F6B" w:rsidP="008B2F6B">
            <w:pPr>
              <w:spacing w:after="12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</w:tcPr>
          <w:p w:rsidR="008B2F6B" w:rsidRPr="0062101C" w:rsidRDefault="008B2F6B" w:rsidP="008B2F6B">
            <w:pPr>
              <w:spacing w:after="120" w:line="240" w:lineRule="auto"/>
              <w:ind w:hanging="19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62101C">
                <w:rPr>
                  <w:sz w:val="24"/>
                  <w:szCs w:val="24"/>
                </w:rPr>
                <w:t>2009 год</w:t>
              </w:r>
            </w:smartTag>
          </w:p>
        </w:tc>
        <w:tc>
          <w:tcPr>
            <w:tcW w:w="1134" w:type="dxa"/>
          </w:tcPr>
          <w:p w:rsidR="008B2F6B" w:rsidRPr="0062101C" w:rsidRDefault="008B2F6B" w:rsidP="008B2F6B">
            <w:pPr>
              <w:spacing w:after="120" w:line="240" w:lineRule="auto"/>
              <w:ind w:firstLine="3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2101C">
                <w:rPr>
                  <w:sz w:val="24"/>
                  <w:szCs w:val="24"/>
                </w:rPr>
                <w:t>2010 год</w:t>
              </w:r>
            </w:smartTag>
          </w:p>
        </w:tc>
        <w:tc>
          <w:tcPr>
            <w:tcW w:w="1276" w:type="dxa"/>
          </w:tcPr>
          <w:p w:rsidR="008B2F6B" w:rsidRPr="0062101C" w:rsidRDefault="008B2F6B" w:rsidP="008B2F6B">
            <w:pPr>
              <w:spacing w:after="120" w:line="240" w:lineRule="auto"/>
              <w:ind w:firstLine="3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2101C">
                <w:rPr>
                  <w:sz w:val="24"/>
                  <w:szCs w:val="24"/>
                </w:rPr>
                <w:t>2011 год</w:t>
              </w:r>
            </w:smartTag>
          </w:p>
        </w:tc>
        <w:tc>
          <w:tcPr>
            <w:tcW w:w="1612" w:type="dxa"/>
          </w:tcPr>
          <w:p w:rsidR="008B2F6B" w:rsidRPr="0062101C" w:rsidRDefault="008B2F6B" w:rsidP="008B2F6B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2101C">
                <w:rPr>
                  <w:sz w:val="24"/>
                  <w:szCs w:val="24"/>
                </w:rPr>
                <w:t>2011 год</w:t>
              </w:r>
            </w:smartTag>
            <w:r w:rsidRPr="0062101C">
              <w:rPr>
                <w:sz w:val="24"/>
                <w:szCs w:val="24"/>
              </w:rPr>
              <w:t xml:space="preserve"> </w:t>
            </w:r>
            <w:proofErr w:type="gramStart"/>
            <w:r w:rsidRPr="0062101C">
              <w:rPr>
                <w:sz w:val="24"/>
                <w:szCs w:val="24"/>
              </w:rPr>
              <w:t>к</w:t>
            </w:r>
            <w:proofErr w:type="gramEnd"/>
          </w:p>
          <w:p w:rsidR="008B2F6B" w:rsidRPr="0062101C" w:rsidRDefault="008B2F6B" w:rsidP="008B2F6B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2101C">
                <w:rPr>
                  <w:sz w:val="24"/>
                  <w:szCs w:val="24"/>
                </w:rPr>
                <w:t>2010 году</w:t>
              </w:r>
            </w:smartTag>
            <w:proofErr w:type="gramStart"/>
            <w:r w:rsidRPr="0062101C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8B2F6B" w:rsidRPr="0062101C" w:rsidTr="00325A17">
        <w:trPr>
          <w:trHeight w:val="300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Родилось 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117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97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82,9</w:t>
            </w:r>
          </w:p>
        </w:tc>
      </w:tr>
      <w:tr w:rsidR="008B2F6B" w:rsidRPr="0062101C" w:rsidTr="00325A17">
        <w:trPr>
          <w:trHeight w:val="300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Умерло 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285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289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253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87,5</w:t>
            </w:r>
          </w:p>
        </w:tc>
      </w:tr>
      <w:tr w:rsidR="008B2F6B" w:rsidRPr="0062101C" w:rsidTr="00325A17">
        <w:trPr>
          <w:trHeight w:val="681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Естественный прирост +</w:t>
            </w:r>
          </w:p>
          <w:p w:rsidR="008B2F6B" w:rsidRPr="0062101C" w:rsidRDefault="008B2F6B" w:rsidP="008B2F6B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(убыль</w:t>
            </w:r>
            <w:proofErr w:type="gramStart"/>
            <w:r w:rsidRPr="0062101C">
              <w:rPr>
                <w:sz w:val="24"/>
                <w:szCs w:val="24"/>
              </w:rPr>
              <w:t xml:space="preserve"> -)  </w:t>
            </w:r>
            <w:proofErr w:type="gramEnd"/>
            <w:r w:rsidRPr="0062101C">
              <w:rPr>
                <w:sz w:val="24"/>
                <w:szCs w:val="24"/>
              </w:rPr>
              <w:t>населения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-164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-172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-156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90,7</w:t>
            </w:r>
          </w:p>
        </w:tc>
      </w:tr>
      <w:tr w:rsidR="008B2F6B" w:rsidRPr="0062101C" w:rsidTr="008B2F6B">
        <w:trPr>
          <w:trHeight w:val="398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62101C">
              <w:rPr>
                <w:sz w:val="24"/>
                <w:szCs w:val="24"/>
              </w:rPr>
              <w:t>прибывших</w:t>
            </w:r>
            <w:proofErr w:type="gramEnd"/>
            <w:r w:rsidRPr="0062101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198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215,2</w:t>
            </w:r>
          </w:p>
        </w:tc>
      </w:tr>
      <w:tr w:rsidR="008B2F6B" w:rsidRPr="0062101C" w:rsidTr="00325A17">
        <w:trPr>
          <w:trHeight w:val="331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  том  числе  - город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117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248,9</w:t>
            </w:r>
          </w:p>
        </w:tc>
      </w:tr>
      <w:tr w:rsidR="008B2F6B" w:rsidRPr="0062101C" w:rsidTr="00325A17">
        <w:trPr>
          <w:trHeight w:val="282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                      - село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81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180</w:t>
            </w:r>
          </w:p>
        </w:tc>
      </w:tr>
      <w:tr w:rsidR="008B2F6B" w:rsidRPr="0062101C" w:rsidTr="00325A17">
        <w:trPr>
          <w:trHeight w:val="285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62101C">
              <w:rPr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199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175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390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222</w:t>
            </w:r>
          </w:p>
        </w:tc>
      </w:tr>
      <w:tr w:rsidR="008B2F6B" w:rsidRPr="0062101C" w:rsidTr="00325A17">
        <w:trPr>
          <w:trHeight w:val="285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  том  числе  - город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145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193</w:t>
            </w:r>
          </w:p>
        </w:tc>
      </w:tr>
      <w:tr w:rsidR="008B2F6B" w:rsidRPr="0062101C" w:rsidTr="00325A17">
        <w:trPr>
          <w:trHeight w:val="285"/>
          <w:jc w:val="center"/>
        </w:trPr>
        <w:tc>
          <w:tcPr>
            <w:tcW w:w="331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                      - село</w:t>
            </w:r>
          </w:p>
        </w:tc>
        <w:tc>
          <w:tcPr>
            <w:tcW w:w="1275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245</w:t>
            </w:r>
          </w:p>
        </w:tc>
        <w:tc>
          <w:tcPr>
            <w:tcW w:w="1612" w:type="dxa"/>
            <w:vAlign w:val="center"/>
          </w:tcPr>
          <w:p w:rsidR="008B2F6B" w:rsidRPr="0062101C" w:rsidRDefault="008B2F6B" w:rsidP="008B2F6B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245</w:t>
            </w:r>
          </w:p>
        </w:tc>
      </w:tr>
    </w:tbl>
    <w:p w:rsidR="00131C1E" w:rsidRPr="0062101C" w:rsidRDefault="00131C1E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Наряду с естественной убылью населения в районе наблюдается миграционный отток. В 2011</w:t>
      </w:r>
      <w:r w:rsidR="00CA57A8" w:rsidRPr="0062101C">
        <w:t xml:space="preserve"> </w:t>
      </w:r>
      <w:r w:rsidRPr="0062101C">
        <w:t>г</w:t>
      </w:r>
      <w:r w:rsidR="00CA57A8" w:rsidRPr="0062101C">
        <w:t>оду</w:t>
      </w:r>
      <w:r w:rsidRPr="0062101C">
        <w:t xml:space="preserve">  количество прибывших в район  составило  198 человек, что в 2,1 раза больше уровня 2010</w:t>
      </w:r>
      <w:r w:rsidR="00CA57A8" w:rsidRPr="0062101C">
        <w:t xml:space="preserve"> </w:t>
      </w:r>
      <w:r w:rsidRPr="0062101C">
        <w:t>года.  Практически пропорционально (в 2,2 раза) по  сравнению с 2010 годом увеличилось количество выбывших  за пределы района – 390  человек. Наибольшая  доля  выбывших  245  человек,  или 62,8 % - сельское население.</w:t>
      </w:r>
    </w:p>
    <w:p w:rsidR="00131C1E" w:rsidRPr="0062101C" w:rsidRDefault="00131C1E" w:rsidP="008B2F6B">
      <w:pPr>
        <w:spacing w:after="0" w:line="240" w:lineRule="auto"/>
        <w:ind w:firstLine="709"/>
      </w:pPr>
    </w:p>
    <w:p w:rsidR="00CA57A8" w:rsidRPr="0062101C" w:rsidRDefault="00CA57A8" w:rsidP="008B2F6B">
      <w:pPr>
        <w:spacing w:after="0" w:line="240" w:lineRule="auto"/>
        <w:ind w:firstLine="709"/>
      </w:pPr>
    </w:p>
    <w:p w:rsidR="00131C1E" w:rsidRPr="0062101C" w:rsidRDefault="00131C1E" w:rsidP="00CA57A8">
      <w:pPr>
        <w:numPr>
          <w:ilvl w:val="1"/>
          <w:numId w:val="16"/>
        </w:numPr>
        <w:spacing w:after="0" w:line="240" w:lineRule="auto"/>
        <w:jc w:val="center"/>
      </w:pPr>
      <w:r w:rsidRPr="0062101C">
        <w:t>Трудовые ресурсы и безработица</w:t>
      </w:r>
    </w:p>
    <w:p w:rsidR="00CA57A8" w:rsidRPr="0062101C" w:rsidRDefault="00CA57A8" w:rsidP="00CA57A8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Численность трудовых ресурсов сокращается, т</w:t>
      </w:r>
      <w:r w:rsidR="00CA57A8" w:rsidRPr="0062101C">
        <w:t>ак</w:t>
      </w:r>
      <w:r w:rsidRPr="0062101C">
        <w:t xml:space="preserve"> к</w:t>
      </w:r>
      <w:r w:rsidR="00CA57A8" w:rsidRPr="0062101C">
        <w:t>ак</w:t>
      </w:r>
      <w:r w:rsidRPr="0062101C">
        <w:t xml:space="preserve"> уменьшается численность населения в трудоспособном возрасте. В 2011 году  численность  лиц  трудоспособного  возраста составляла  6,6  тыс. человек, или 86 % к численности  по переписи 2002 года. Анализ ситуации по миграционным процессам показывает, что уезжает не только активная и грамотная часть населения трудоспособного возраста, в том числе и родители с детьми, но участники  Великой Отечественной войны приобретают за пределами района по сертификатам благоустроенное  жилье. 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Лица  трудоспособного возраста составляют 6,6 тыс.  человек, или  </w:t>
      </w:r>
      <w:r w:rsidR="00CA57A8" w:rsidRPr="0062101C">
        <w:t xml:space="preserve">    </w:t>
      </w:r>
      <w:r w:rsidRPr="0062101C">
        <w:t xml:space="preserve">56,4 % населения района  (в среднем по  области – 59,2%); 14,6 %, или </w:t>
      </w:r>
      <w:r w:rsidR="00CA57A8" w:rsidRPr="0062101C">
        <w:t xml:space="preserve">                  </w:t>
      </w:r>
      <w:r w:rsidRPr="0062101C">
        <w:t xml:space="preserve"> 1,7 тыс. человек - население  моложе  трудоспособного  возраста (в среднем по  области – 14,4 %);  29 %  населения,  или  3,4  тыс.  человек - лица старше  трудоспособного  возраста (в среднем по  области – 26,4 %).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Численность официально зарегистрированных безработных по Краснохолмскому району за январь-март  2012 года уменьшилась на </w:t>
      </w:r>
      <w:r w:rsidR="00CA57A8" w:rsidRPr="0062101C">
        <w:t xml:space="preserve">                      </w:t>
      </w:r>
      <w:r w:rsidRPr="0062101C">
        <w:t xml:space="preserve">16 человек и составила на </w:t>
      </w:r>
      <w:r w:rsidR="002E408D" w:rsidRPr="0062101C">
        <w:t>01.04.</w:t>
      </w:r>
      <w:r w:rsidRPr="0062101C">
        <w:t xml:space="preserve">2012 119 человек.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Уровень регистрируемой безработицы за январь-март 2012 года уменьшился  на 0,1% и составил на  </w:t>
      </w:r>
      <w:r w:rsidR="002E408D" w:rsidRPr="0062101C">
        <w:t xml:space="preserve">01.04.2012 </w:t>
      </w:r>
      <w:r w:rsidRPr="0062101C">
        <w:t xml:space="preserve">2,5 % от экономически активного населения района, при </w:t>
      </w:r>
      <w:proofErr w:type="spellStart"/>
      <w:r w:rsidRPr="0062101C">
        <w:t>среднеобластном</w:t>
      </w:r>
      <w:proofErr w:type="spellEnd"/>
      <w:r w:rsidRPr="0062101C">
        <w:t xml:space="preserve"> показателе 1,3 % (по уровню безработицы район занимает в области 20 место).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Число свободных рабочих мест, заявленных предприятиями и организациями Краснохолмского района в органы государственной службы занятости, за январь-март 2012 года увеличилось на 15 единиц и составило на             </w:t>
      </w:r>
      <w:r w:rsidR="002E408D" w:rsidRPr="0062101C">
        <w:t xml:space="preserve">01.04.2012 </w:t>
      </w:r>
      <w:r w:rsidRPr="0062101C">
        <w:t>42 единицы.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результате коэффициент напряженности (число </w:t>
      </w:r>
      <w:proofErr w:type="gramStart"/>
      <w:r w:rsidRPr="0062101C">
        <w:t>незанятых</w:t>
      </w:r>
      <w:proofErr w:type="gramEnd"/>
      <w:r w:rsidRPr="0062101C">
        <w:t xml:space="preserve"> на одну вакансию) на регистрируемом рынке труда уменьшился с 5,1 человека на                    1 января 2012 года до 3,1 человека на </w:t>
      </w:r>
      <w:r w:rsidR="002E408D" w:rsidRPr="0062101C">
        <w:t>01.04.2012</w:t>
      </w:r>
      <w:r w:rsidRPr="0062101C">
        <w:t>.</w:t>
      </w:r>
    </w:p>
    <w:p w:rsidR="00131C1E" w:rsidRPr="0062101C" w:rsidRDefault="00131C1E" w:rsidP="008B2F6B">
      <w:pPr>
        <w:spacing w:after="0" w:line="240" w:lineRule="auto"/>
        <w:ind w:firstLine="709"/>
      </w:pPr>
    </w:p>
    <w:p w:rsidR="00CA57A8" w:rsidRPr="0062101C" w:rsidRDefault="00CA57A8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Уровень и качество жизни</w:t>
      </w:r>
    </w:p>
    <w:p w:rsidR="00131C1E" w:rsidRPr="0062101C" w:rsidRDefault="00131C1E" w:rsidP="008B2F6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62101C">
        <w:rPr>
          <w:rFonts w:ascii="Times New Roman" w:hAnsi="Times New Roman"/>
          <w:sz w:val="28"/>
          <w:szCs w:val="28"/>
        </w:rPr>
        <w:t>Среднемесячная заработная плата  по  крупным и средним предприятиям  района за 2011 год составила 13 479 руб</w:t>
      </w:r>
      <w:r w:rsidR="00CA57A8" w:rsidRPr="0062101C">
        <w:rPr>
          <w:rFonts w:ascii="Times New Roman" w:hAnsi="Times New Roman"/>
          <w:sz w:val="28"/>
          <w:szCs w:val="28"/>
        </w:rPr>
        <w:t>.</w:t>
      </w:r>
      <w:r w:rsidRPr="0062101C">
        <w:rPr>
          <w:rFonts w:ascii="Times New Roman" w:hAnsi="Times New Roman"/>
          <w:sz w:val="28"/>
          <w:szCs w:val="28"/>
        </w:rPr>
        <w:t xml:space="preserve"> и увеличилась по сравнению с 2010 годом на 10 %.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Среднемесячная номинальная начисленная заработная плата врачей учреждений здравоохранения за 2011 год составила </w:t>
      </w:r>
      <w:r w:rsidR="00CA57A8" w:rsidRPr="0062101C">
        <w:t xml:space="preserve">                  </w:t>
      </w:r>
      <w:r w:rsidRPr="0062101C">
        <w:t>18 544 руб</w:t>
      </w:r>
      <w:r w:rsidR="00CA57A8" w:rsidRPr="0062101C">
        <w:t>.</w:t>
      </w:r>
      <w:r w:rsidRPr="0062101C">
        <w:t>, что на 112 % выше уровня 2010 года; заработная плата среднего медицинского персонала составила 6 459 руб</w:t>
      </w:r>
      <w:r w:rsidR="00CA57A8" w:rsidRPr="0062101C">
        <w:t>.</w:t>
      </w:r>
      <w:r w:rsidRPr="0062101C">
        <w:t xml:space="preserve">, что на 127 %  выше уровня 2010 года.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Средняя заработная плата учителя в районе в I квартале 2012 года составляет 16 522 руб. По сравнению с I кварталом 2011 года (11 058 руб</w:t>
      </w:r>
      <w:r w:rsidR="00CA57A8" w:rsidRPr="0062101C">
        <w:t>.</w:t>
      </w:r>
      <w:r w:rsidRPr="0062101C">
        <w:t>) она повысилась на  49,4 %.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По оценке 2011 года наибольший удельный вес в структуре доходов населения составляют социальные выплаты (53,2 %) и заработная плата </w:t>
      </w:r>
      <w:r w:rsidR="00CA57A8" w:rsidRPr="0062101C">
        <w:t xml:space="preserve">             </w:t>
      </w:r>
      <w:r w:rsidRPr="0062101C">
        <w:t xml:space="preserve">(44,8 %). Наибольший вес в социальных  выплатах  занимают  пенсии </w:t>
      </w:r>
      <w:r w:rsidR="00CA57A8" w:rsidRPr="0062101C">
        <w:t xml:space="preserve">                 </w:t>
      </w:r>
      <w:r w:rsidRPr="0062101C">
        <w:t xml:space="preserve">(80,3 %). По  данным  </w:t>
      </w:r>
      <w:r w:rsidR="00CA57A8" w:rsidRPr="0062101C">
        <w:t>г</w:t>
      </w:r>
      <w:r w:rsidRPr="0062101C">
        <w:t xml:space="preserve">осударственного учреждения управления Пенсионного фонда России в Краснохолмском  районе  пенсионные  выплаты  в 2011 году составили 418,8 </w:t>
      </w:r>
      <w:proofErr w:type="spellStart"/>
      <w:proofErr w:type="gramStart"/>
      <w:r w:rsidRPr="0062101C">
        <w:t>млн</w:t>
      </w:r>
      <w:proofErr w:type="spellEnd"/>
      <w:proofErr w:type="gramEnd"/>
      <w:r w:rsidRPr="0062101C">
        <w:t xml:space="preserve"> руб. </w:t>
      </w:r>
    </w:p>
    <w:p w:rsidR="00131C1E" w:rsidRPr="0062101C" w:rsidRDefault="00131C1E" w:rsidP="008B2F6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62101C">
        <w:rPr>
          <w:rFonts w:ascii="Times New Roman" w:hAnsi="Times New Roman"/>
          <w:sz w:val="28"/>
          <w:szCs w:val="28"/>
        </w:rPr>
        <w:t>Денежные выплаты отделом  соцзащиты  охватывают разные социальные категории населения района.  В числе самых значимых  выплат – детские пособия, единовременные выплаты ветеранам труда Тверской области, материальная помощь через центр социального обслуживания, приобретение жилья участникам Великой Отечественной войны. В 2011 году на  приобретение жилья участникам Великой Отечественной войны было  выплачено  около 52  млн</w:t>
      </w:r>
      <w:r w:rsidR="002E408D" w:rsidRPr="0062101C">
        <w:rPr>
          <w:rFonts w:ascii="Times New Roman" w:hAnsi="Times New Roman"/>
          <w:sz w:val="28"/>
          <w:szCs w:val="28"/>
        </w:rPr>
        <w:t>.</w:t>
      </w:r>
      <w:r w:rsidRPr="0062101C">
        <w:rPr>
          <w:rFonts w:ascii="Times New Roman" w:hAnsi="Times New Roman"/>
          <w:sz w:val="28"/>
          <w:szCs w:val="28"/>
        </w:rPr>
        <w:t xml:space="preserve"> руб.</w:t>
      </w:r>
    </w:p>
    <w:p w:rsidR="00CA57A8" w:rsidRPr="0062101C" w:rsidRDefault="00CA57A8" w:rsidP="008B2F6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131C1E" w:rsidRPr="0062101C" w:rsidRDefault="00131C1E" w:rsidP="008B2F6B">
      <w:pPr>
        <w:pStyle w:val="4"/>
        <w:spacing w:before="0" w:after="0"/>
        <w:ind w:firstLine="709"/>
        <w:jc w:val="center"/>
        <w:rPr>
          <w:b w:val="0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Промышленное производство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>Основу промышленности Краснохолмского  района  составляют: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2E408D" w:rsidRPr="0062101C">
        <w:rPr>
          <w:sz w:val="28"/>
          <w:szCs w:val="28"/>
        </w:rPr>
        <w:t>ООО</w:t>
      </w:r>
      <w:r w:rsidRPr="0062101C">
        <w:rPr>
          <w:sz w:val="28"/>
          <w:szCs w:val="28"/>
        </w:rPr>
        <w:t xml:space="preserve"> «</w:t>
      </w:r>
      <w:proofErr w:type="spellStart"/>
      <w:r w:rsidRPr="0062101C">
        <w:rPr>
          <w:sz w:val="28"/>
          <w:szCs w:val="28"/>
        </w:rPr>
        <w:t>Олди</w:t>
      </w:r>
      <w:proofErr w:type="spellEnd"/>
      <w:r w:rsidRPr="0062101C">
        <w:rPr>
          <w:sz w:val="28"/>
          <w:szCs w:val="28"/>
        </w:rPr>
        <w:t>» - производство металлоизделий (оружейные и офисные  шкафы, сейфы);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2E408D" w:rsidRPr="0062101C">
        <w:rPr>
          <w:sz w:val="28"/>
          <w:szCs w:val="28"/>
        </w:rPr>
        <w:t>ОАО</w:t>
      </w:r>
      <w:r w:rsidRPr="0062101C">
        <w:rPr>
          <w:sz w:val="28"/>
          <w:szCs w:val="28"/>
        </w:rPr>
        <w:t xml:space="preserve"> «Краснохолмский  </w:t>
      </w:r>
      <w:proofErr w:type="spellStart"/>
      <w:r w:rsidRPr="0062101C">
        <w:rPr>
          <w:sz w:val="28"/>
          <w:szCs w:val="28"/>
        </w:rPr>
        <w:t>маслосырзавод</w:t>
      </w:r>
      <w:proofErr w:type="spellEnd"/>
      <w:r w:rsidRPr="0062101C">
        <w:rPr>
          <w:sz w:val="28"/>
          <w:szCs w:val="28"/>
        </w:rPr>
        <w:t>» - переработка молока, производство  масла, творога, сметаны;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CA57A8" w:rsidRPr="0062101C">
        <w:rPr>
          <w:sz w:val="28"/>
          <w:szCs w:val="28"/>
        </w:rPr>
        <w:t>п</w:t>
      </w:r>
      <w:r w:rsidRPr="0062101C">
        <w:rPr>
          <w:sz w:val="28"/>
          <w:szCs w:val="28"/>
        </w:rPr>
        <w:t>отребительское общество «Мастер» - хлебобулочные  изделия, безалкогольные  напитки;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CA57A8" w:rsidRPr="0062101C">
        <w:rPr>
          <w:sz w:val="28"/>
          <w:szCs w:val="28"/>
        </w:rPr>
        <w:t>о</w:t>
      </w:r>
      <w:r w:rsidRPr="0062101C">
        <w:rPr>
          <w:sz w:val="28"/>
          <w:szCs w:val="28"/>
        </w:rPr>
        <w:t>бщество с ограниченной ответственностью «Краснохолмский электромеханический завод» - металлоизделия, оборонный заказ;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2E408D" w:rsidRPr="0062101C">
        <w:rPr>
          <w:sz w:val="28"/>
          <w:szCs w:val="28"/>
        </w:rPr>
        <w:t>ООО</w:t>
      </w:r>
      <w:r w:rsidRPr="0062101C">
        <w:rPr>
          <w:sz w:val="28"/>
          <w:szCs w:val="28"/>
        </w:rPr>
        <w:t xml:space="preserve"> «</w:t>
      </w:r>
      <w:proofErr w:type="spellStart"/>
      <w:r w:rsidRPr="0062101C">
        <w:rPr>
          <w:sz w:val="28"/>
          <w:szCs w:val="28"/>
        </w:rPr>
        <w:t>Краснохолмск</w:t>
      </w:r>
      <w:proofErr w:type="spellEnd"/>
      <w:r w:rsidRPr="0062101C">
        <w:rPr>
          <w:sz w:val="28"/>
          <w:szCs w:val="28"/>
        </w:rPr>
        <w:t>» - швейное производство;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>- производство  пластиковых окон индивидуального предпринимателя Рябинина О.В.;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>- мебельная  фабрика «Красный Холм – Мебель» индивидуального предпринимателя Пономарева А.Н.;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- </w:t>
      </w:r>
      <w:r w:rsidR="002E408D" w:rsidRPr="0062101C">
        <w:rPr>
          <w:sz w:val="28"/>
          <w:szCs w:val="28"/>
        </w:rPr>
        <w:t>ООО</w:t>
      </w:r>
      <w:r w:rsidRPr="0062101C">
        <w:rPr>
          <w:sz w:val="28"/>
          <w:szCs w:val="28"/>
        </w:rPr>
        <w:t xml:space="preserve"> «Компания </w:t>
      </w:r>
      <w:proofErr w:type="gramStart"/>
      <w:r w:rsidRPr="0062101C">
        <w:rPr>
          <w:sz w:val="28"/>
          <w:szCs w:val="28"/>
        </w:rPr>
        <w:t>СМ</w:t>
      </w:r>
      <w:proofErr w:type="gramEnd"/>
      <w:r w:rsidRPr="0062101C">
        <w:rPr>
          <w:sz w:val="28"/>
          <w:szCs w:val="28"/>
        </w:rPr>
        <w:t>» - производство  хлебобулочных изделий.</w:t>
      </w:r>
    </w:p>
    <w:p w:rsidR="00131C1E" w:rsidRPr="0062101C" w:rsidRDefault="00131C1E" w:rsidP="008B2F6B">
      <w:pPr>
        <w:pStyle w:val="a5"/>
        <w:ind w:firstLine="709"/>
        <w:rPr>
          <w:rFonts w:eastAsia="TimesNewRoman"/>
          <w:sz w:val="28"/>
          <w:szCs w:val="28"/>
        </w:rPr>
      </w:pPr>
      <w:r w:rsidRPr="0062101C">
        <w:rPr>
          <w:sz w:val="28"/>
          <w:szCs w:val="28"/>
        </w:rPr>
        <w:t xml:space="preserve">В 2011 году оборот  отгруженных  товаров, выполненных  работ и услуг собственными силами составил  308,4 </w:t>
      </w:r>
      <w:proofErr w:type="spellStart"/>
      <w:proofErr w:type="gramStart"/>
      <w:r w:rsidRPr="0062101C">
        <w:rPr>
          <w:sz w:val="28"/>
          <w:szCs w:val="28"/>
        </w:rPr>
        <w:t>млн</w:t>
      </w:r>
      <w:proofErr w:type="spellEnd"/>
      <w:proofErr w:type="gramEnd"/>
      <w:r w:rsidRPr="0062101C">
        <w:rPr>
          <w:sz w:val="28"/>
          <w:szCs w:val="28"/>
        </w:rPr>
        <w:t xml:space="preserve">  руб</w:t>
      </w:r>
      <w:r w:rsidR="00CA57A8" w:rsidRPr="0062101C">
        <w:rPr>
          <w:sz w:val="28"/>
          <w:szCs w:val="28"/>
        </w:rPr>
        <w:t>.</w:t>
      </w:r>
      <w:r w:rsidRPr="0062101C">
        <w:rPr>
          <w:sz w:val="28"/>
          <w:szCs w:val="28"/>
        </w:rPr>
        <w:t xml:space="preserve">  при  индексе промышленного  производства  119,9 %. Практически  все  обрабатывающие производства  района  увеличили  объемы  выпускаемой  продукции по  сравнению  с 2010 годом.</w:t>
      </w:r>
      <w:r w:rsidRPr="0062101C">
        <w:rPr>
          <w:rFonts w:eastAsia="TimesNewRoman"/>
          <w:sz w:val="28"/>
          <w:szCs w:val="28"/>
        </w:rPr>
        <w:t xml:space="preserve">   </w:t>
      </w:r>
    </w:p>
    <w:p w:rsidR="00CA57A8" w:rsidRPr="0062101C" w:rsidRDefault="00CA57A8" w:rsidP="008B2F6B">
      <w:pPr>
        <w:pStyle w:val="a5"/>
        <w:ind w:firstLine="709"/>
        <w:rPr>
          <w:rFonts w:eastAsia="TimesNewRoman"/>
          <w:sz w:val="28"/>
          <w:szCs w:val="28"/>
        </w:rPr>
      </w:pPr>
    </w:p>
    <w:p w:rsidR="00131C1E" w:rsidRPr="0062101C" w:rsidRDefault="00131C1E" w:rsidP="008B2F6B">
      <w:pPr>
        <w:pStyle w:val="4"/>
        <w:spacing w:before="0" w:after="0"/>
        <w:ind w:firstLine="709"/>
        <w:jc w:val="center"/>
        <w:rPr>
          <w:b w:val="0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Сельское хозяйство</w:t>
      </w:r>
    </w:p>
    <w:p w:rsidR="00131C1E" w:rsidRPr="0062101C" w:rsidRDefault="00131C1E" w:rsidP="008B2F6B">
      <w:pPr>
        <w:shd w:val="clear" w:color="auto" w:fill="FFFFFF"/>
        <w:spacing w:after="0" w:line="240" w:lineRule="auto"/>
        <w:ind w:firstLine="709"/>
      </w:pPr>
      <w:r w:rsidRPr="0062101C">
        <w:t xml:space="preserve">В Краснохолмском районе   производственную деятельность ведут  </w:t>
      </w:r>
      <w:r w:rsidR="00CA57A8" w:rsidRPr="0062101C">
        <w:t xml:space="preserve">                 </w:t>
      </w:r>
      <w:r w:rsidRPr="0062101C">
        <w:t>20 сельскохозяйственных организаций, 5 крестьянских</w:t>
      </w:r>
      <w:r w:rsidR="002E408D" w:rsidRPr="0062101C">
        <w:t xml:space="preserve"> (фермерских)</w:t>
      </w:r>
      <w:r w:rsidRPr="0062101C">
        <w:t xml:space="preserve"> хозяйств и 2 784 личных подсобных хозяйства. 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Обеспеченность сельхозпредприятий  специалистами составляет </w:t>
      </w:r>
      <w:r w:rsidR="00CA57A8" w:rsidRPr="0062101C">
        <w:rPr>
          <w:sz w:val="28"/>
          <w:szCs w:val="28"/>
        </w:rPr>
        <w:t xml:space="preserve">                          </w:t>
      </w:r>
      <w:r w:rsidRPr="0062101C">
        <w:rPr>
          <w:sz w:val="28"/>
          <w:szCs w:val="28"/>
        </w:rPr>
        <w:t xml:space="preserve">89,5 %. В  настоящее время в хозяйствах требуется 15 специалистов, в том числе на должности главных - 10 человек. </w:t>
      </w:r>
    </w:p>
    <w:p w:rsidR="00CA57A8" w:rsidRPr="0062101C" w:rsidRDefault="00CA57A8" w:rsidP="008B2F6B">
      <w:pPr>
        <w:pStyle w:val="a5"/>
        <w:ind w:firstLine="709"/>
        <w:rPr>
          <w:sz w:val="28"/>
          <w:szCs w:val="28"/>
        </w:rPr>
      </w:pPr>
    </w:p>
    <w:p w:rsidR="00CA57A8" w:rsidRPr="0062101C" w:rsidRDefault="00CA57A8" w:rsidP="008B2F6B">
      <w:pPr>
        <w:pStyle w:val="a5"/>
        <w:ind w:firstLine="709"/>
        <w:rPr>
          <w:sz w:val="28"/>
          <w:szCs w:val="28"/>
        </w:rPr>
        <w:sectPr w:rsidR="00CA57A8" w:rsidRPr="0062101C" w:rsidSect="004641A3">
          <w:headerReference w:type="default" r:id="rId7"/>
          <w:pgSz w:w="11906" w:h="16838"/>
          <w:pgMar w:top="1134" w:right="850" w:bottom="1134" w:left="1701" w:header="624" w:footer="624" w:gutter="0"/>
          <w:pgNumType w:start="685"/>
          <w:cols w:space="708"/>
          <w:docGrid w:linePitch="381"/>
        </w:sectPr>
      </w:pPr>
    </w:p>
    <w:p w:rsidR="002E408D" w:rsidRPr="0062101C" w:rsidRDefault="002E408D" w:rsidP="002E408D">
      <w:pPr>
        <w:shd w:val="clear" w:color="auto" w:fill="FFFFFF"/>
        <w:spacing w:before="120"/>
        <w:jc w:val="center"/>
      </w:pPr>
      <w:r w:rsidRPr="0062101C">
        <w:rPr>
          <w:color w:val="000000"/>
        </w:rPr>
        <w:t>Развитие агропромышленного комплекса Краснохолмского района</w:t>
      </w:r>
    </w:p>
    <w:p w:rsidR="00CA57A8" w:rsidRPr="0062101C" w:rsidRDefault="00CA57A8" w:rsidP="008B2F6B">
      <w:pPr>
        <w:pStyle w:val="a5"/>
        <w:ind w:firstLine="709"/>
        <w:rPr>
          <w:sz w:val="28"/>
          <w:szCs w:val="28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8"/>
        <w:gridCol w:w="1843"/>
        <w:gridCol w:w="1275"/>
        <w:gridCol w:w="1276"/>
        <w:gridCol w:w="1276"/>
        <w:gridCol w:w="1276"/>
        <w:gridCol w:w="1275"/>
        <w:gridCol w:w="1276"/>
      </w:tblGrid>
      <w:tr w:rsidR="00131C1E" w:rsidRPr="0062101C" w:rsidTr="00CA57A8">
        <w:trPr>
          <w:trHeight w:val="270"/>
        </w:trPr>
        <w:tc>
          <w:tcPr>
            <w:tcW w:w="4678" w:type="dxa"/>
            <w:vMerge w:val="restart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Показател</w:t>
            </w:r>
            <w:r w:rsidR="00CA57A8" w:rsidRPr="0062101C">
              <w:rPr>
                <w:szCs w:val="24"/>
              </w:rPr>
              <w:t>ь</w:t>
            </w:r>
          </w:p>
        </w:tc>
        <w:tc>
          <w:tcPr>
            <w:tcW w:w="1843" w:type="dxa"/>
            <w:vMerge w:val="restart"/>
            <w:vAlign w:val="center"/>
          </w:tcPr>
          <w:p w:rsidR="00CA57A8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Ед</w:t>
            </w:r>
            <w:r w:rsidR="00CA57A8" w:rsidRPr="0062101C">
              <w:rPr>
                <w:szCs w:val="24"/>
              </w:rPr>
              <w:t>иница</w:t>
            </w:r>
          </w:p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 xml:space="preserve"> изм</w:t>
            </w:r>
            <w:r w:rsidR="00CA57A8" w:rsidRPr="0062101C">
              <w:rPr>
                <w:szCs w:val="24"/>
              </w:rPr>
              <w:t>ерения</w:t>
            </w:r>
          </w:p>
        </w:tc>
        <w:tc>
          <w:tcPr>
            <w:tcW w:w="3827" w:type="dxa"/>
            <w:gridSpan w:val="3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В целом по району</w:t>
            </w:r>
          </w:p>
        </w:tc>
        <w:tc>
          <w:tcPr>
            <w:tcW w:w="3827" w:type="dxa"/>
            <w:gridSpan w:val="3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По сельхозпредприятиям</w:t>
            </w:r>
          </w:p>
        </w:tc>
      </w:tr>
      <w:tr w:rsidR="00131C1E" w:rsidRPr="0062101C" w:rsidTr="00CA57A8">
        <w:trPr>
          <w:trHeight w:val="270"/>
        </w:trPr>
        <w:tc>
          <w:tcPr>
            <w:tcW w:w="4678" w:type="dxa"/>
            <w:vMerge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2009 г</w:t>
            </w:r>
            <w:r w:rsidR="00CA57A8" w:rsidRPr="0062101C">
              <w:rPr>
                <w:szCs w:val="24"/>
              </w:rPr>
              <w:t>од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2010 г</w:t>
            </w:r>
            <w:r w:rsidR="00CA57A8" w:rsidRPr="0062101C">
              <w:rPr>
                <w:szCs w:val="24"/>
              </w:rPr>
              <w:t>од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2011 г</w:t>
            </w:r>
            <w:r w:rsidR="00CA57A8" w:rsidRPr="0062101C">
              <w:rPr>
                <w:szCs w:val="24"/>
              </w:rPr>
              <w:t>од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2009 г</w:t>
            </w:r>
            <w:r w:rsidR="00CA57A8" w:rsidRPr="0062101C">
              <w:rPr>
                <w:szCs w:val="24"/>
              </w:rPr>
              <w:t>од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2010 г</w:t>
            </w:r>
            <w:r w:rsidR="00CA57A8" w:rsidRPr="0062101C">
              <w:rPr>
                <w:szCs w:val="24"/>
              </w:rPr>
              <w:t>од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CA57A8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2011 г</w:t>
            </w:r>
            <w:r w:rsidR="00CA57A8" w:rsidRPr="0062101C">
              <w:rPr>
                <w:szCs w:val="24"/>
              </w:rPr>
              <w:t>од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 xml:space="preserve">Число сельхозпредприятий 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Среднегодовая численность работников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чел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838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658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544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Фонд заработной платы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тыс. руб.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31 629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25 487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23 811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Прибыль +(убыток</w:t>
            </w:r>
            <w:proofErr w:type="gramStart"/>
            <w:r w:rsidRPr="0062101C">
              <w:rPr>
                <w:szCs w:val="24"/>
              </w:rPr>
              <w:t xml:space="preserve"> -) </w:t>
            </w:r>
            <w:proofErr w:type="gramEnd"/>
            <w:r w:rsidRPr="0062101C">
              <w:rPr>
                <w:szCs w:val="24"/>
              </w:rPr>
              <w:t>до налогообложения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Тыс. руб.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-26 667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-22 235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-14 955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Число  ЛПХ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2 957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2 866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2 784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в т. ч. имеющих к.р.с.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1 311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1 059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895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Общая земельная площадь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106 797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66 040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63 123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 xml:space="preserve"> в  т.ч. с/</w:t>
            </w:r>
            <w:proofErr w:type="spellStart"/>
            <w:r w:rsidRPr="0062101C">
              <w:rPr>
                <w:szCs w:val="24"/>
              </w:rPr>
              <w:t>х</w:t>
            </w:r>
            <w:proofErr w:type="spellEnd"/>
            <w:r w:rsidRPr="0062101C">
              <w:rPr>
                <w:szCs w:val="24"/>
              </w:rPr>
              <w:t xml:space="preserve"> угодья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69 569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60 946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58 029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 xml:space="preserve">посевы 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32 701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31 930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34 958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кормовые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25 930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29 449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30 733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Валовое производство зерна (после обработки)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ц</w:t>
            </w:r>
            <w:proofErr w:type="spellEnd"/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56 232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29 261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41 365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Валовое производство картофеля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ц</w:t>
            </w:r>
            <w:proofErr w:type="spellEnd"/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4 250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1 622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4 400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Урожайность зерновых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ц</w:t>
            </w:r>
            <w:proofErr w:type="spellEnd"/>
            <w:r w:rsidRPr="0062101C">
              <w:rPr>
                <w:szCs w:val="24"/>
              </w:rPr>
              <w:t>/га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9,9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7,5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10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 xml:space="preserve">Урожайность картофеля 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ц</w:t>
            </w:r>
            <w:proofErr w:type="spellEnd"/>
            <w:r w:rsidRPr="0062101C">
              <w:rPr>
                <w:szCs w:val="24"/>
              </w:rPr>
              <w:t>/га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170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147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Поголовье к.р.</w:t>
            </w:r>
            <w:proofErr w:type="gramStart"/>
            <w:r w:rsidRPr="0062101C">
              <w:rPr>
                <w:szCs w:val="24"/>
              </w:rPr>
              <w:t>с</w:t>
            </w:r>
            <w:proofErr w:type="gramEnd"/>
            <w:r w:rsidRPr="0062101C">
              <w:rPr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7 486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6 532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4 584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5 268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4 413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3 118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т.ч. коров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3 748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3 232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2 440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2 778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2 245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1 717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лошади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157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129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101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61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свиньи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1 055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776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551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114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55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овцы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518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591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784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285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196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177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птицы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гол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19 608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20 712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19 470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-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Валовый</w:t>
            </w:r>
            <w:proofErr w:type="spellEnd"/>
            <w:r w:rsidRPr="0062101C">
              <w:rPr>
                <w:szCs w:val="24"/>
              </w:rPr>
              <w:t xml:space="preserve"> надой молока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тн</w:t>
            </w:r>
            <w:proofErr w:type="spellEnd"/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10 178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8 878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7 044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6 292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4 328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3 357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Надой на 1 фуражную корову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кг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2 372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2 507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2 472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1 868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1 741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1 650</w:t>
            </w:r>
          </w:p>
        </w:tc>
      </w:tr>
      <w:tr w:rsidR="00131C1E" w:rsidRPr="0062101C" w:rsidTr="00CA57A8"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 xml:space="preserve">Реализовано молока 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тн</w:t>
            </w:r>
            <w:proofErr w:type="spellEnd"/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5 593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4 012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3 304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5 199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3 623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2 882</w:t>
            </w:r>
          </w:p>
        </w:tc>
      </w:tr>
      <w:tr w:rsidR="00131C1E" w:rsidRPr="0062101C" w:rsidTr="00CA57A8">
        <w:trPr>
          <w:trHeight w:val="317"/>
        </w:trPr>
        <w:tc>
          <w:tcPr>
            <w:tcW w:w="4678" w:type="dxa"/>
          </w:tcPr>
          <w:p w:rsidR="00131C1E" w:rsidRPr="0062101C" w:rsidRDefault="00131C1E" w:rsidP="008B2F6B">
            <w:pPr>
              <w:pStyle w:val="a5"/>
              <w:ind w:right="-5"/>
              <w:rPr>
                <w:szCs w:val="24"/>
              </w:rPr>
            </w:pPr>
            <w:r w:rsidRPr="0062101C">
              <w:rPr>
                <w:szCs w:val="24"/>
              </w:rPr>
              <w:t>Выращено  скота и птицы в живом весе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proofErr w:type="spellStart"/>
            <w:r w:rsidRPr="0062101C">
              <w:rPr>
                <w:szCs w:val="24"/>
              </w:rPr>
              <w:t>тн</w:t>
            </w:r>
            <w:proofErr w:type="spellEnd"/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751,7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633,7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546,7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388,4</w:t>
            </w:r>
          </w:p>
        </w:tc>
        <w:tc>
          <w:tcPr>
            <w:tcW w:w="1275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430,3</w:t>
            </w:r>
          </w:p>
        </w:tc>
        <w:tc>
          <w:tcPr>
            <w:tcW w:w="1276" w:type="dxa"/>
            <w:vAlign w:val="center"/>
          </w:tcPr>
          <w:p w:rsidR="00131C1E" w:rsidRPr="0062101C" w:rsidRDefault="00131C1E" w:rsidP="008B2F6B">
            <w:pPr>
              <w:pStyle w:val="a5"/>
              <w:ind w:right="-5"/>
              <w:jc w:val="center"/>
              <w:rPr>
                <w:szCs w:val="24"/>
              </w:rPr>
            </w:pPr>
            <w:r w:rsidRPr="0062101C">
              <w:rPr>
                <w:szCs w:val="24"/>
              </w:rPr>
              <w:t>337</w:t>
            </w:r>
          </w:p>
        </w:tc>
      </w:tr>
    </w:tbl>
    <w:p w:rsidR="00CA57A8" w:rsidRPr="0062101C" w:rsidRDefault="00CA57A8" w:rsidP="00CA57A8"/>
    <w:p w:rsidR="00CA57A8" w:rsidRPr="0062101C" w:rsidRDefault="00CA57A8" w:rsidP="008B2F6B">
      <w:pPr>
        <w:pStyle w:val="ConsPlusNormal"/>
        <w:ind w:firstLine="709"/>
        <w:rPr>
          <w:rFonts w:ascii="Times New Roman" w:hAnsi="Times New Roman"/>
        </w:rPr>
        <w:sectPr w:rsidR="00CA57A8" w:rsidRPr="0062101C" w:rsidSect="00CA57A8">
          <w:pgSz w:w="16838" w:h="11906" w:orient="landscape"/>
          <w:pgMar w:top="1701" w:right="1134" w:bottom="850" w:left="1134" w:header="709" w:footer="709" w:gutter="0"/>
          <w:cols w:space="708"/>
          <w:docGrid w:linePitch="381"/>
        </w:sectPr>
      </w:pPr>
    </w:p>
    <w:p w:rsidR="00131C1E" w:rsidRPr="0062101C" w:rsidRDefault="00131C1E" w:rsidP="008B2F6B">
      <w:pPr>
        <w:pStyle w:val="ConsPlusNormal"/>
        <w:ind w:firstLine="709"/>
        <w:rPr>
          <w:rFonts w:ascii="Times New Roman" w:hAnsi="Times New Roman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Потребительский рынок</w:t>
      </w:r>
    </w:p>
    <w:p w:rsidR="00131C1E" w:rsidRPr="0062101C" w:rsidRDefault="00131C1E" w:rsidP="008B2F6B">
      <w:pPr>
        <w:pStyle w:val="a9"/>
        <w:spacing w:after="0"/>
        <w:ind w:left="0" w:firstLine="709"/>
        <w:rPr>
          <w:sz w:val="28"/>
          <w:szCs w:val="28"/>
        </w:rPr>
      </w:pPr>
      <w:r w:rsidRPr="0062101C">
        <w:rPr>
          <w:sz w:val="28"/>
          <w:szCs w:val="28"/>
        </w:rPr>
        <w:t>За последние годы состояние потребительского рынка Краснохолмского   района можно охарактеризовать как стабильное, имеющее тенденции дальнейшего динамичного развития. Оборот розничной торговли по всем каналам реализации в 2011 году составил 571  млн. руб.</w:t>
      </w:r>
    </w:p>
    <w:p w:rsidR="00131C1E" w:rsidRPr="0062101C" w:rsidRDefault="00131C1E" w:rsidP="008B2F6B">
      <w:pPr>
        <w:pStyle w:val="a9"/>
        <w:spacing w:after="0"/>
        <w:ind w:left="0"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На </w:t>
      </w:r>
      <w:r w:rsidR="002E408D" w:rsidRPr="0062101C">
        <w:rPr>
          <w:sz w:val="28"/>
          <w:szCs w:val="28"/>
        </w:rPr>
        <w:t>0</w:t>
      </w:r>
      <w:r w:rsidRPr="0062101C">
        <w:rPr>
          <w:sz w:val="28"/>
          <w:szCs w:val="28"/>
        </w:rPr>
        <w:t>1</w:t>
      </w:r>
      <w:r w:rsidR="002E408D" w:rsidRPr="0062101C">
        <w:rPr>
          <w:sz w:val="28"/>
          <w:szCs w:val="28"/>
        </w:rPr>
        <w:t>.01.</w:t>
      </w:r>
      <w:r w:rsidRPr="0062101C">
        <w:rPr>
          <w:sz w:val="28"/>
          <w:szCs w:val="28"/>
        </w:rPr>
        <w:t xml:space="preserve">2012 инфраструктура потребительского рынка и услуг насчитывала 131 объект торговли, из которых 46 объектов торговли   расположены  на селе. 56 % магазинов реализуют  смешанную  группу  товаров, 30 % составляют промтоварные магазины и 14 % объектов  торговли  занимаются  реализацией продовольственных товаров. 14 </w:t>
      </w:r>
      <w:proofErr w:type="spellStart"/>
      <w:r w:rsidRPr="0062101C">
        <w:rPr>
          <w:sz w:val="28"/>
          <w:szCs w:val="28"/>
        </w:rPr>
        <w:t>автомагазинов</w:t>
      </w:r>
      <w:proofErr w:type="spellEnd"/>
      <w:r w:rsidRPr="0062101C">
        <w:rPr>
          <w:sz w:val="28"/>
          <w:szCs w:val="28"/>
        </w:rPr>
        <w:t xml:space="preserve"> поставляют продукты питания  во  все  малые  деревни. Основное  обслуживание  </w:t>
      </w:r>
      <w:proofErr w:type="spellStart"/>
      <w:r w:rsidRPr="0062101C">
        <w:rPr>
          <w:sz w:val="28"/>
          <w:szCs w:val="28"/>
        </w:rPr>
        <w:t>автомагазинами</w:t>
      </w:r>
      <w:proofErr w:type="spellEnd"/>
      <w:r w:rsidRPr="0062101C">
        <w:rPr>
          <w:sz w:val="28"/>
          <w:szCs w:val="28"/>
        </w:rPr>
        <w:t xml:space="preserve">  осуществляют  индивидуальные  предприниматели. Все они зарегистрированы, имеют графики  работы, ассортиментные перечни.</w:t>
      </w:r>
    </w:p>
    <w:p w:rsidR="00131C1E" w:rsidRPr="0062101C" w:rsidRDefault="00131C1E" w:rsidP="008B2F6B">
      <w:pPr>
        <w:pStyle w:val="a9"/>
        <w:spacing w:after="0"/>
        <w:ind w:left="0" w:firstLine="709"/>
        <w:rPr>
          <w:sz w:val="28"/>
          <w:szCs w:val="28"/>
        </w:rPr>
      </w:pPr>
      <w:r w:rsidRPr="0062101C">
        <w:rPr>
          <w:sz w:val="28"/>
          <w:szCs w:val="28"/>
        </w:rPr>
        <w:t>В районном центре функционируют 2 рынка (</w:t>
      </w:r>
      <w:proofErr w:type="gramStart"/>
      <w:r w:rsidRPr="0062101C">
        <w:rPr>
          <w:sz w:val="28"/>
          <w:szCs w:val="28"/>
        </w:rPr>
        <w:t>универсальный</w:t>
      </w:r>
      <w:proofErr w:type="gramEnd"/>
      <w:r w:rsidRPr="0062101C">
        <w:rPr>
          <w:sz w:val="28"/>
          <w:szCs w:val="28"/>
        </w:rPr>
        <w:t xml:space="preserve">  и  сельскохозяйственный  кооперативный). Универсальный рынок имеет </w:t>
      </w:r>
      <w:r w:rsidR="00CA57A8" w:rsidRPr="0062101C">
        <w:rPr>
          <w:sz w:val="28"/>
          <w:szCs w:val="28"/>
        </w:rPr>
        <w:t xml:space="preserve">               </w:t>
      </w:r>
      <w:r w:rsidRPr="0062101C">
        <w:rPr>
          <w:sz w:val="28"/>
          <w:szCs w:val="28"/>
        </w:rPr>
        <w:t>160 торговых мест. Общая площадь сельскохозяйственного рынка - 272 кв. м, торговая - 138 кв. м с предоставлением в павильоне 25 торговых мест. Фактическая  обеспеченность населения района  площадью  торговых объектов – 502 кв. м на 1000 человек при   нормативе 323 кв. м на</w:t>
      </w:r>
      <w:r w:rsidR="00CA57A8" w:rsidRPr="0062101C">
        <w:rPr>
          <w:sz w:val="28"/>
          <w:szCs w:val="28"/>
        </w:rPr>
        <w:t xml:space="preserve">                           </w:t>
      </w:r>
      <w:r w:rsidRPr="0062101C">
        <w:rPr>
          <w:sz w:val="28"/>
          <w:szCs w:val="28"/>
        </w:rPr>
        <w:t>1000 человек.</w:t>
      </w:r>
    </w:p>
    <w:p w:rsidR="00131C1E" w:rsidRPr="0062101C" w:rsidRDefault="00131C1E" w:rsidP="008B2F6B">
      <w:pPr>
        <w:pStyle w:val="a9"/>
        <w:spacing w:after="0"/>
        <w:ind w:left="0"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Услуги бытового обслуживания населения в районе представляют </w:t>
      </w:r>
      <w:r w:rsidR="00CA57A8" w:rsidRPr="0062101C">
        <w:rPr>
          <w:sz w:val="28"/>
          <w:szCs w:val="28"/>
        </w:rPr>
        <w:t xml:space="preserve">                 </w:t>
      </w:r>
      <w:r w:rsidRPr="0062101C">
        <w:rPr>
          <w:sz w:val="28"/>
          <w:szCs w:val="28"/>
        </w:rPr>
        <w:t xml:space="preserve">39 предприятий. </w:t>
      </w:r>
    </w:p>
    <w:p w:rsidR="00131C1E" w:rsidRPr="0062101C" w:rsidRDefault="00131C1E" w:rsidP="008B2F6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62101C">
        <w:rPr>
          <w:rFonts w:ascii="Times New Roman" w:hAnsi="Times New Roman"/>
          <w:sz w:val="28"/>
          <w:szCs w:val="28"/>
        </w:rPr>
        <w:t xml:space="preserve">Сфера общественного питания развита недостаточно. Услуги  общественного питания оказывает только </w:t>
      </w:r>
      <w:r w:rsidR="00CA57A8" w:rsidRPr="0062101C">
        <w:rPr>
          <w:rFonts w:ascii="Times New Roman" w:hAnsi="Times New Roman"/>
          <w:sz w:val="28"/>
          <w:szCs w:val="28"/>
        </w:rPr>
        <w:t>п</w:t>
      </w:r>
      <w:r w:rsidRPr="0062101C">
        <w:rPr>
          <w:rFonts w:ascii="Times New Roman" w:hAnsi="Times New Roman"/>
          <w:sz w:val="28"/>
          <w:szCs w:val="28"/>
        </w:rPr>
        <w:t xml:space="preserve">отребительское общество «Пайщик» - предприятие  общественного питания Краснохолмского </w:t>
      </w:r>
      <w:proofErr w:type="spellStart"/>
      <w:r w:rsidRPr="0062101C">
        <w:rPr>
          <w:rFonts w:ascii="Times New Roman" w:hAnsi="Times New Roman"/>
          <w:sz w:val="28"/>
          <w:szCs w:val="28"/>
        </w:rPr>
        <w:t>горпо</w:t>
      </w:r>
      <w:proofErr w:type="spellEnd"/>
      <w:r w:rsidRPr="0062101C">
        <w:rPr>
          <w:rFonts w:ascii="Times New Roman" w:hAnsi="Times New Roman"/>
          <w:sz w:val="28"/>
          <w:szCs w:val="28"/>
        </w:rPr>
        <w:t xml:space="preserve"> и 2 кафе </w:t>
      </w:r>
      <w:r w:rsidR="002E408D" w:rsidRPr="0062101C">
        <w:rPr>
          <w:rFonts w:ascii="Times New Roman" w:hAnsi="Times New Roman"/>
          <w:sz w:val="28"/>
          <w:szCs w:val="28"/>
        </w:rPr>
        <w:t>индивидуальных</w:t>
      </w:r>
      <w:r w:rsidRPr="0062101C">
        <w:rPr>
          <w:rFonts w:ascii="Times New Roman" w:hAnsi="Times New Roman"/>
          <w:sz w:val="28"/>
          <w:szCs w:val="28"/>
        </w:rPr>
        <w:t xml:space="preserve"> предпринимателей.  </w:t>
      </w:r>
    </w:p>
    <w:p w:rsidR="00131C1E" w:rsidRPr="0062101C" w:rsidRDefault="00131C1E" w:rsidP="008B2F6B">
      <w:pPr>
        <w:pStyle w:val="ad"/>
        <w:spacing w:after="0" w:line="240" w:lineRule="auto"/>
        <w:ind w:left="0"/>
      </w:pPr>
      <w:r w:rsidRPr="0062101C"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4311"/>
        <w:gridCol w:w="1701"/>
        <w:gridCol w:w="1134"/>
        <w:gridCol w:w="1134"/>
        <w:gridCol w:w="1049"/>
      </w:tblGrid>
      <w:tr w:rsidR="00131C1E" w:rsidRPr="0062101C" w:rsidTr="00C77E87">
        <w:trPr>
          <w:trHeight w:val="185"/>
          <w:jc w:val="center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1C1E" w:rsidRPr="0062101C" w:rsidRDefault="00131C1E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1C1E" w:rsidRPr="0062101C" w:rsidRDefault="00131C1E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1C1E" w:rsidRPr="0062101C" w:rsidRDefault="00131C1E" w:rsidP="00C77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2009 г</w:t>
            </w:r>
            <w:r w:rsidR="00C77E87" w:rsidRPr="0062101C">
              <w:rPr>
                <w:bCs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1C1E" w:rsidRPr="0062101C" w:rsidRDefault="00131C1E" w:rsidP="00C77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2010 г</w:t>
            </w:r>
            <w:r w:rsidR="00C77E87" w:rsidRPr="0062101C">
              <w:rPr>
                <w:bCs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1C1E" w:rsidRPr="0062101C" w:rsidRDefault="00131C1E" w:rsidP="00C77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2011 г</w:t>
            </w:r>
            <w:r w:rsidR="00C77E87" w:rsidRPr="0062101C">
              <w:rPr>
                <w:bCs/>
                <w:color w:val="000000"/>
                <w:sz w:val="24"/>
                <w:szCs w:val="24"/>
              </w:rPr>
              <w:t>од</w:t>
            </w:r>
          </w:p>
        </w:tc>
      </w:tr>
      <w:tr w:rsidR="00131C1E" w:rsidRPr="0062101C" w:rsidTr="00C77E87">
        <w:trPr>
          <w:trHeight w:val="590"/>
          <w:jc w:val="center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131C1E" w:rsidRPr="0062101C" w:rsidRDefault="00131C1E" w:rsidP="008B2F6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Оборот розничной торговли (все каналы реализации)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131C1E" w:rsidRPr="0062101C" w:rsidRDefault="002E408D" w:rsidP="00C77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м</w:t>
            </w:r>
            <w:r w:rsidR="00131C1E" w:rsidRPr="0062101C">
              <w:rPr>
                <w:bCs/>
                <w:color w:val="000000"/>
                <w:sz w:val="24"/>
                <w:szCs w:val="24"/>
              </w:rPr>
              <w:t>лн</w:t>
            </w:r>
            <w:r w:rsidRPr="0062101C">
              <w:rPr>
                <w:bCs/>
                <w:color w:val="000000"/>
                <w:sz w:val="24"/>
                <w:szCs w:val="24"/>
              </w:rPr>
              <w:t>.</w:t>
            </w:r>
            <w:r w:rsidR="00131C1E" w:rsidRPr="0062101C">
              <w:rPr>
                <w:bCs/>
                <w:color w:val="000000"/>
                <w:sz w:val="24"/>
                <w:szCs w:val="24"/>
              </w:rPr>
              <w:t xml:space="preserve"> руб</w:t>
            </w:r>
            <w:r w:rsidR="00C77E87" w:rsidRPr="0062101C">
              <w:rPr>
                <w:bCs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C1E" w:rsidRPr="0062101C" w:rsidRDefault="00131C1E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470,4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C1E" w:rsidRPr="0062101C" w:rsidRDefault="00131C1E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532,8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C1E" w:rsidRPr="0062101C" w:rsidRDefault="00131C1E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571,0</w:t>
            </w:r>
          </w:p>
        </w:tc>
      </w:tr>
      <w:tr w:rsidR="002E408D" w:rsidRPr="0062101C" w:rsidTr="00C77E87">
        <w:trPr>
          <w:trHeight w:val="272"/>
          <w:jc w:val="center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2E408D" w:rsidRPr="0062101C" w:rsidRDefault="002E408D" w:rsidP="008B2F6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2E408D" w:rsidRPr="0062101C" w:rsidRDefault="002E408D" w:rsidP="002E4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15,8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17,4</w:t>
            </w:r>
          </w:p>
        </w:tc>
      </w:tr>
      <w:tr w:rsidR="002E408D" w:rsidRPr="0062101C" w:rsidTr="00C77E87">
        <w:trPr>
          <w:trHeight w:val="405"/>
          <w:jc w:val="center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2E408D" w:rsidRPr="0062101C" w:rsidRDefault="002E408D" w:rsidP="008B2F6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6600"/>
            <w:vAlign w:val="center"/>
          </w:tcPr>
          <w:p w:rsidR="002E408D" w:rsidRPr="0062101C" w:rsidRDefault="002E408D" w:rsidP="002E4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54,2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8D" w:rsidRPr="0062101C" w:rsidRDefault="002E408D" w:rsidP="008B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59,4</w:t>
            </w:r>
          </w:p>
        </w:tc>
      </w:tr>
    </w:tbl>
    <w:p w:rsidR="00131C1E" w:rsidRPr="0062101C" w:rsidRDefault="00131C1E" w:rsidP="008B2F6B">
      <w:pPr>
        <w:pStyle w:val="ae"/>
        <w:rPr>
          <w:rFonts w:ascii="Times New Roman" w:hAnsi="Times New Roman" w:cs="Times New Roman"/>
          <w:color w:val="000000"/>
        </w:rPr>
      </w:pPr>
      <w:r w:rsidRPr="0062101C">
        <w:rPr>
          <w:rFonts w:ascii="Times New Roman" w:hAnsi="Times New Roman" w:cs="Times New Roman"/>
          <w:color w:val="000000"/>
        </w:rPr>
        <w:t xml:space="preserve">             </w:t>
      </w:r>
    </w:p>
    <w:p w:rsidR="00131C1E" w:rsidRPr="0062101C" w:rsidRDefault="00131C1E" w:rsidP="008B2F6B">
      <w:pPr>
        <w:pStyle w:val="ae"/>
        <w:rPr>
          <w:rFonts w:ascii="Times New Roman" w:hAnsi="Times New Roman" w:cs="Times New Roman"/>
          <w:color w:val="000000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Малый бизнес</w:t>
      </w:r>
    </w:p>
    <w:p w:rsidR="00131C1E" w:rsidRPr="0062101C" w:rsidRDefault="00131C1E" w:rsidP="00C77E87">
      <w:pPr>
        <w:shd w:val="clear" w:color="auto" w:fill="FFFFFF"/>
        <w:spacing w:after="0" w:line="240" w:lineRule="auto"/>
        <w:ind w:firstLine="709"/>
      </w:pPr>
      <w:r w:rsidRPr="0062101C">
        <w:t xml:space="preserve">Предприятия малого бизнеса района занимаются производством </w:t>
      </w:r>
      <w:r w:rsidRPr="0062101C">
        <w:rPr>
          <w:bCs/>
        </w:rPr>
        <w:t xml:space="preserve">металлоизделий, продовольственных товаров и товаров  легкой промышленности,  переработкой древесины. </w:t>
      </w:r>
      <w:r w:rsidRPr="0062101C">
        <w:t>Большим спросом у населения пользуются платные услуги – парикмахерские, ремонтные, транспортные. Малый бизнес обеспечивает треть рабочих мест в районе. Основная  доля  бизнеса  действует в оптовой, розничной  торговле, ремонте  автотранспортных средств и предметов  личного пользования</w:t>
      </w:r>
      <w:r w:rsidR="00C77E87" w:rsidRPr="0062101C">
        <w:t xml:space="preserve">. </w:t>
      </w:r>
      <w:r w:rsidRPr="0062101C">
        <w:t xml:space="preserve">На </w:t>
      </w:r>
      <w:r w:rsidR="002E408D" w:rsidRPr="0062101C">
        <w:t>01.01.</w:t>
      </w:r>
      <w:r w:rsidRPr="0062101C">
        <w:t xml:space="preserve"> 2012 в районе зарегистрировано 304 субъекта малого  предпринимательства, в т</w:t>
      </w:r>
      <w:r w:rsidR="00C77E87" w:rsidRPr="0062101C">
        <w:t>ом</w:t>
      </w:r>
      <w:r w:rsidRPr="0062101C">
        <w:t xml:space="preserve"> ч</w:t>
      </w:r>
      <w:r w:rsidR="00C77E87" w:rsidRPr="0062101C">
        <w:t>исле</w:t>
      </w:r>
      <w:r w:rsidRPr="0062101C">
        <w:t>: 35  малых предприятий,</w:t>
      </w:r>
      <w:r w:rsidR="002E408D" w:rsidRPr="0062101C">
        <w:t xml:space="preserve"> </w:t>
      </w:r>
      <w:r w:rsidRPr="0062101C">
        <w:t xml:space="preserve">20  </w:t>
      </w:r>
      <w:proofErr w:type="spellStart"/>
      <w:r w:rsidRPr="0062101C">
        <w:t>микропредприятий</w:t>
      </w:r>
      <w:proofErr w:type="spellEnd"/>
      <w:r w:rsidRPr="0062101C">
        <w:t>, 2 крестьянск</w:t>
      </w:r>
      <w:r w:rsidR="002E408D" w:rsidRPr="0062101C">
        <w:t>их (</w:t>
      </w:r>
      <w:r w:rsidRPr="0062101C">
        <w:t>фермерских</w:t>
      </w:r>
      <w:r w:rsidR="002E408D" w:rsidRPr="0062101C">
        <w:t>)</w:t>
      </w:r>
      <w:r w:rsidRPr="0062101C">
        <w:t xml:space="preserve"> хозяйства,</w:t>
      </w:r>
      <w:r w:rsidR="002E408D" w:rsidRPr="0062101C">
        <w:t xml:space="preserve"> </w:t>
      </w:r>
      <w:r w:rsidRPr="0062101C">
        <w:t xml:space="preserve">247 </w:t>
      </w:r>
      <w:r w:rsidR="002E408D" w:rsidRPr="0062101C">
        <w:t xml:space="preserve">индивидуальных </w:t>
      </w:r>
      <w:r w:rsidRPr="0062101C">
        <w:t>предпринимателей.</w:t>
      </w:r>
    </w:p>
    <w:p w:rsidR="00C77E87" w:rsidRPr="0062101C" w:rsidRDefault="00C77E87" w:rsidP="00C77E87">
      <w:pPr>
        <w:shd w:val="clear" w:color="auto" w:fill="FFFFFF"/>
        <w:spacing w:after="0" w:line="240" w:lineRule="auto"/>
        <w:ind w:firstLine="709"/>
      </w:pPr>
    </w:p>
    <w:p w:rsidR="00C77E87" w:rsidRPr="0062101C" w:rsidRDefault="00C77E87" w:rsidP="00C77E87">
      <w:pPr>
        <w:shd w:val="clear" w:color="auto" w:fill="FFFFFF"/>
        <w:spacing w:after="0" w:line="240" w:lineRule="auto"/>
        <w:ind w:firstLine="709"/>
      </w:pPr>
    </w:p>
    <w:p w:rsidR="00131C1E" w:rsidRPr="0062101C" w:rsidRDefault="00131C1E" w:rsidP="008B2F6B">
      <w:pPr>
        <w:pStyle w:val="ad"/>
        <w:numPr>
          <w:ilvl w:val="1"/>
          <w:numId w:val="16"/>
        </w:numPr>
        <w:spacing w:line="240" w:lineRule="auto"/>
        <w:jc w:val="center"/>
      </w:pPr>
      <w:r w:rsidRPr="0062101C">
        <w:t xml:space="preserve"> Жилищное хозяйство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rPr>
          <w:bCs/>
        </w:rPr>
        <w:t>Общая площадь жилых помещений, приходящаяся в среднем на одного жителя района, составляет 36,2 кв. м.</w:t>
      </w:r>
      <w:r w:rsidRPr="0062101C">
        <w:t xml:space="preserve">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2011 году введено в эксплуатацию 16 жилых домов общей площадью          1 527 кв. м (в </w:t>
      </w:r>
      <w:proofErr w:type="gramStart"/>
      <w:r w:rsidRPr="0062101C">
        <w:t>г</w:t>
      </w:r>
      <w:proofErr w:type="gramEnd"/>
      <w:r w:rsidRPr="0062101C">
        <w:t>. Красный Холм введено 9 домов, 7 домов - в сельской местности), введено 2 объекта производственного назначения в торговле.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стадии строительства находятся 27 жилых домов общей площадью </w:t>
      </w:r>
      <w:r w:rsidR="00C77E87" w:rsidRPr="0062101C">
        <w:t xml:space="preserve">                   </w:t>
      </w:r>
      <w:r w:rsidRPr="0062101C">
        <w:t xml:space="preserve">2 154 кв. м и 4 объекта другого назначения. В стадии реконструкции  </w:t>
      </w:r>
      <w:r w:rsidR="00C77E87" w:rsidRPr="0062101C">
        <w:t xml:space="preserve">                        </w:t>
      </w:r>
      <w:r w:rsidRPr="0062101C">
        <w:t>61 объект – все жилые помещения.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истекшем году под индивидуальное жилищное строительство отведен 21 </w:t>
      </w:r>
      <w:r w:rsidR="002E408D" w:rsidRPr="0062101C">
        <w:t xml:space="preserve">земельный </w:t>
      </w:r>
      <w:r w:rsidRPr="0062101C">
        <w:t xml:space="preserve">участок площадью 36 016 кв. м, под другие объекты - 5 </w:t>
      </w:r>
      <w:r w:rsidR="002E408D" w:rsidRPr="0062101C">
        <w:t xml:space="preserve">земельных </w:t>
      </w:r>
      <w:r w:rsidRPr="0062101C">
        <w:t xml:space="preserve">участков общей площадью 13 465 кв. м, под объекты вспомогательного использования отведено 30 </w:t>
      </w:r>
      <w:r w:rsidR="002E408D" w:rsidRPr="0062101C">
        <w:t xml:space="preserve">земельных </w:t>
      </w:r>
      <w:r w:rsidRPr="0062101C">
        <w:t>участков.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Заявления на выделение земельных участков в 2011 году удовлетворены полностью.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Благоустройство жилья в Краснохолмском районе крайне низкое. Только 14,8 % жилья обеспечено водопроводом и 10 % канализацией, а удельный вес жилплощади, обеспеченной  центральным отоплением, – 7,6 %. Город и район  не  </w:t>
      </w:r>
      <w:proofErr w:type="gramStart"/>
      <w:r w:rsidRPr="0062101C">
        <w:t>газифицированы</w:t>
      </w:r>
      <w:proofErr w:type="gramEnd"/>
      <w:r w:rsidRPr="0062101C">
        <w:t>.</w:t>
      </w:r>
    </w:p>
    <w:p w:rsidR="00131C1E" w:rsidRPr="0062101C" w:rsidRDefault="00131C1E" w:rsidP="008B2F6B">
      <w:pPr>
        <w:shd w:val="clear" w:color="auto" w:fill="FFFFFF"/>
        <w:spacing w:after="0" w:line="240" w:lineRule="auto"/>
        <w:jc w:val="center"/>
        <w:rPr>
          <w:color w:val="000000"/>
          <w:spacing w:val="-5"/>
        </w:rPr>
      </w:pPr>
    </w:p>
    <w:p w:rsidR="00C77E87" w:rsidRPr="0062101C" w:rsidRDefault="00C77E87" w:rsidP="008B2F6B">
      <w:pPr>
        <w:shd w:val="clear" w:color="auto" w:fill="FFFFFF"/>
        <w:spacing w:after="0" w:line="240" w:lineRule="auto"/>
        <w:jc w:val="center"/>
        <w:rPr>
          <w:color w:val="000000"/>
          <w:spacing w:val="-5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hd w:val="clear" w:color="auto" w:fill="FFFFFF"/>
        <w:spacing w:after="0" w:line="240" w:lineRule="auto"/>
        <w:jc w:val="center"/>
      </w:pPr>
      <w:r w:rsidRPr="0062101C">
        <w:t xml:space="preserve"> Транспортная  инфраструктура и связь</w:t>
      </w:r>
    </w:p>
    <w:p w:rsidR="00131C1E" w:rsidRPr="0062101C" w:rsidRDefault="00131C1E" w:rsidP="008B2F6B">
      <w:pPr>
        <w:shd w:val="clear" w:color="auto" w:fill="FFFFFF"/>
        <w:spacing w:after="0" w:line="240" w:lineRule="auto"/>
        <w:ind w:firstLine="709"/>
      </w:pPr>
    </w:p>
    <w:p w:rsidR="00131C1E" w:rsidRPr="0062101C" w:rsidRDefault="00131C1E" w:rsidP="008B2F6B">
      <w:pPr>
        <w:shd w:val="clear" w:color="auto" w:fill="FFFFFF"/>
        <w:spacing w:after="0" w:line="240" w:lineRule="auto"/>
        <w:ind w:firstLine="709"/>
      </w:pPr>
      <w:proofErr w:type="gramStart"/>
      <w:r w:rsidRPr="0062101C">
        <w:t xml:space="preserve">По территории района проходит железнодорожная  магистраль </w:t>
      </w:r>
      <w:r w:rsidR="00C77E87" w:rsidRPr="0062101C">
        <w:t>«</w:t>
      </w:r>
      <w:r w:rsidRPr="0062101C">
        <w:t>Москва - Санкт-Петербург</w:t>
      </w:r>
      <w:r w:rsidR="00C77E87" w:rsidRPr="0062101C">
        <w:t>»</w:t>
      </w:r>
      <w:r w:rsidRPr="0062101C">
        <w:t xml:space="preserve">, благодаря которой район связан  с такими  железнодорожными  узлами, как </w:t>
      </w:r>
      <w:r w:rsidR="002E408D" w:rsidRPr="0062101C">
        <w:t xml:space="preserve">г. </w:t>
      </w:r>
      <w:r w:rsidRPr="0062101C">
        <w:t xml:space="preserve">Москва, </w:t>
      </w:r>
      <w:r w:rsidR="002E408D" w:rsidRPr="0062101C">
        <w:t xml:space="preserve">г. </w:t>
      </w:r>
      <w:r w:rsidRPr="0062101C">
        <w:t xml:space="preserve">Санкт-Петербург, </w:t>
      </w:r>
      <w:r w:rsidR="002E408D" w:rsidRPr="0062101C">
        <w:t xml:space="preserve">г. </w:t>
      </w:r>
      <w:r w:rsidRPr="0062101C">
        <w:t xml:space="preserve">Ярославль, </w:t>
      </w:r>
      <w:r w:rsidR="002E408D" w:rsidRPr="0062101C">
        <w:t xml:space="preserve">поселение </w:t>
      </w:r>
      <w:r w:rsidRPr="0062101C">
        <w:t>Сонково.</w:t>
      </w:r>
      <w:proofErr w:type="gramEnd"/>
      <w:r w:rsidRPr="0062101C">
        <w:t xml:space="preserve"> В </w:t>
      </w:r>
      <w:proofErr w:type="gramStart"/>
      <w:r w:rsidRPr="0062101C">
        <w:t>г</w:t>
      </w:r>
      <w:proofErr w:type="gramEnd"/>
      <w:r w:rsidRPr="0062101C">
        <w:t>. Красный Холм   имеется  железнодорожный вокзал.</w:t>
      </w:r>
    </w:p>
    <w:p w:rsidR="00131C1E" w:rsidRPr="0062101C" w:rsidRDefault="00131C1E" w:rsidP="008B2F6B">
      <w:pPr>
        <w:shd w:val="clear" w:color="auto" w:fill="FFFFFF"/>
        <w:spacing w:after="0" w:line="240" w:lineRule="auto"/>
        <w:ind w:firstLine="709"/>
        <w:rPr>
          <w:color w:val="000000"/>
          <w:spacing w:val="-5"/>
        </w:rPr>
      </w:pPr>
      <w:r w:rsidRPr="0062101C">
        <w:t xml:space="preserve">С юга на север район  пересекает автомобильная дорога территориального значения </w:t>
      </w:r>
      <w:r w:rsidR="00C77E87" w:rsidRPr="0062101C">
        <w:t>«</w:t>
      </w:r>
      <w:r w:rsidRPr="0062101C">
        <w:t xml:space="preserve">Тверь </w:t>
      </w:r>
      <w:r w:rsidR="00C77E87" w:rsidRPr="0062101C">
        <w:t>–</w:t>
      </w:r>
      <w:r w:rsidRPr="0062101C">
        <w:t xml:space="preserve"> Череповец</w:t>
      </w:r>
      <w:r w:rsidR="00C77E87" w:rsidRPr="0062101C">
        <w:t>»</w:t>
      </w:r>
      <w:r w:rsidRPr="0062101C">
        <w:t>.</w:t>
      </w:r>
      <w:r w:rsidRPr="0062101C">
        <w:rPr>
          <w:color w:val="000000"/>
          <w:spacing w:val="-4"/>
        </w:rPr>
        <w:t xml:space="preserve"> По району проходят  дороги, соединяющие  Тверскую  область с Вологодской областью через </w:t>
      </w:r>
      <w:proofErr w:type="gramStart"/>
      <w:r w:rsidRPr="0062101C">
        <w:rPr>
          <w:color w:val="000000"/>
          <w:spacing w:val="-4"/>
        </w:rPr>
        <w:t>г</w:t>
      </w:r>
      <w:proofErr w:type="gramEnd"/>
      <w:r w:rsidRPr="0062101C">
        <w:rPr>
          <w:color w:val="000000"/>
          <w:spacing w:val="-4"/>
        </w:rPr>
        <w:t xml:space="preserve">. Весьегонск., п. Сандово. Автодорога </w:t>
      </w:r>
      <w:r w:rsidR="00C77E87" w:rsidRPr="0062101C">
        <w:rPr>
          <w:color w:val="000000"/>
          <w:spacing w:val="-4"/>
        </w:rPr>
        <w:t>«</w:t>
      </w:r>
      <w:r w:rsidRPr="0062101C">
        <w:rPr>
          <w:color w:val="000000"/>
          <w:spacing w:val="-4"/>
        </w:rPr>
        <w:t xml:space="preserve">Дмитровка – </w:t>
      </w:r>
      <w:proofErr w:type="spellStart"/>
      <w:r w:rsidRPr="0062101C">
        <w:rPr>
          <w:color w:val="000000"/>
          <w:spacing w:val="-4"/>
        </w:rPr>
        <w:t>Мартыново</w:t>
      </w:r>
      <w:proofErr w:type="spellEnd"/>
      <w:r w:rsidRPr="0062101C">
        <w:rPr>
          <w:color w:val="000000"/>
          <w:spacing w:val="-4"/>
        </w:rPr>
        <w:t xml:space="preserve"> – </w:t>
      </w:r>
      <w:proofErr w:type="spellStart"/>
      <w:r w:rsidRPr="0062101C">
        <w:rPr>
          <w:color w:val="000000"/>
          <w:spacing w:val="-4"/>
        </w:rPr>
        <w:t>Болонино</w:t>
      </w:r>
      <w:proofErr w:type="spellEnd"/>
      <w:r w:rsidRPr="0062101C">
        <w:rPr>
          <w:color w:val="000000"/>
          <w:spacing w:val="-4"/>
        </w:rPr>
        <w:t xml:space="preserve"> </w:t>
      </w:r>
      <w:r w:rsidR="00C77E87" w:rsidRPr="0062101C">
        <w:rPr>
          <w:color w:val="000000"/>
          <w:spacing w:val="-4"/>
        </w:rPr>
        <w:t>–</w:t>
      </w:r>
      <w:r w:rsidRPr="0062101C">
        <w:rPr>
          <w:color w:val="000000"/>
          <w:spacing w:val="-4"/>
        </w:rPr>
        <w:t xml:space="preserve"> </w:t>
      </w:r>
      <w:proofErr w:type="spellStart"/>
      <w:r w:rsidRPr="0062101C">
        <w:rPr>
          <w:color w:val="000000"/>
          <w:spacing w:val="-4"/>
        </w:rPr>
        <w:t>Лискино</w:t>
      </w:r>
      <w:proofErr w:type="spellEnd"/>
      <w:r w:rsidR="00C77E87" w:rsidRPr="0062101C">
        <w:rPr>
          <w:color w:val="000000"/>
          <w:spacing w:val="-4"/>
        </w:rPr>
        <w:t>»</w:t>
      </w:r>
      <w:r w:rsidRPr="0062101C">
        <w:rPr>
          <w:color w:val="000000"/>
          <w:spacing w:val="-4"/>
        </w:rPr>
        <w:t xml:space="preserve"> обеспечивает выход в Ярославскую область. </w:t>
      </w:r>
      <w:r w:rsidRPr="0062101C">
        <w:t>На территории района эксплуатируются  автомобильные дороги 1, 2, 3 классов. П</w:t>
      </w:r>
      <w:r w:rsidRPr="0062101C">
        <w:rPr>
          <w:color w:val="000000"/>
          <w:spacing w:val="-4"/>
        </w:rPr>
        <w:t>о  многим  автодорогам  проходят  социально-значимые  автобусные</w:t>
      </w:r>
      <w:r w:rsidR="002E408D" w:rsidRPr="0062101C">
        <w:rPr>
          <w:color w:val="000000"/>
          <w:spacing w:val="-4"/>
        </w:rPr>
        <w:t xml:space="preserve"> маршруты</w:t>
      </w:r>
      <w:r w:rsidRPr="0062101C">
        <w:rPr>
          <w:color w:val="000000"/>
          <w:spacing w:val="-4"/>
        </w:rPr>
        <w:t xml:space="preserve">  и школьные  маршруты.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Автоперевозки пассажиров  в районе  осуществляет Краснохолмский  транспортный отряд филиала </w:t>
      </w:r>
      <w:r w:rsidR="00C77E87" w:rsidRPr="0062101C">
        <w:rPr>
          <w:sz w:val="28"/>
          <w:szCs w:val="28"/>
        </w:rPr>
        <w:t>о</w:t>
      </w:r>
      <w:r w:rsidRPr="0062101C">
        <w:rPr>
          <w:sz w:val="28"/>
          <w:szCs w:val="28"/>
        </w:rPr>
        <w:t>ткрытого акционерного общества «</w:t>
      </w:r>
      <w:proofErr w:type="spellStart"/>
      <w:r w:rsidRPr="0062101C">
        <w:rPr>
          <w:sz w:val="28"/>
          <w:szCs w:val="28"/>
        </w:rPr>
        <w:t>Тверьавтотранс</w:t>
      </w:r>
      <w:proofErr w:type="spellEnd"/>
      <w:r w:rsidRPr="0062101C">
        <w:rPr>
          <w:sz w:val="28"/>
          <w:szCs w:val="28"/>
        </w:rPr>
        <w:t xml:space="preserve">» и </w:t>
      </w:r>
      <w:r w:rsidR="00C77E87" w:rsidRPr="0062101C">
        <w:rPr>
          <w:sz w:val="28"/>
          <w:szCs w:val="28"/>
        </w:rPr>
        <w:t>о</w:t>
      </w:r>
      <w:r w:rsidRPr="0062101C">
        <w:rPr>
          <w:sz w:val="28"/>
          <w:szCs w:val="28"/>
        </w:rPr>
        <w:t xml:space="preserve">бщества с </w:t>
      </w:r>
      <w:r w:rsidR="002E408D" w:rsidRPr="0062101C">
        <w:rPr>
          <w:sz w:val="28"/>
          <w:szCs w:val="28"/>
        </w:rPr>
        <w:t>ООО</w:t>
      </w:r>
      <w:r w:rsidRPr="0062101C">
        <w:rPr>
          <w:sz w:val="28"/>
          <w:szCs w:val="28"/>
        </w:rPr>
        <w:t xml:space="preserve"> «Парус». </w:t>
      </w:r>
      <w:r w:rsidR="002E408D" w:rsidRPr="0062101C">
        <w:rPr>
          <w:sz w:val="28"/>
          <w:szCs w:val="28"/>
        </w:rPr>
        <w:t>ООО</w:t>
      </w:r>
      <w:r w:rsidRPr="0062101C">
        <w:rPr>
          <w:sz w:val="28"/>
          <w:szCs w:val="28"/>
        </w:rPr>
        <w:t xml:space="preserve"> «Парус»  занимается  междугородними перевозками пассажиров, проходящих  через Красный Холм.</w:t>
      </w:r>
    </w:p>
    <w:p w:rsidR="00131C1E" w:rsidRPr="0062101C" w:rsidRDefault="00131C1E" w:rsidP="008B2F6B">
      <w:pPr>
        <w:pStyle w:val="a5"/>
        <w:ind w:firstLine="709"/>
        <w:rPr>
          <w:sz w:val="28"/>
          <w:szCs w:val="28"/>
        </w:rPr>
      </w:pPr>
      <w:r w:rsidRPr="0062101C">
        <w:rPr>
          <w:sz w:val="28"/>
          <w:szCs w:val="28"/>
        </w:rPr>
        <w:t xml:space="preserve">В городе Красный Холм существует один городской маршрут. </w:t>
      </w:r>
    </w:p>
    <w:p w:rsidR="00131C1E" w:rsidRPr="0062101C" w:rsidRDefault="00131C1E" w:rsidP="008B2F6B">
      <w:pPr>
        <w:autoSpaceDE w:val="0"/>
        <w:autoSpaceDN w:val="0"/>
        <w:adjustRightInd w:val="0"/>
        <w:spacing w:after="0" w:line="240" w:lineRule="auto"/>
        <w:ind w:firstLine="709"/>
      </w:pPr>
      <w:r w:rsidRPr="0062101C">
        <w:t xml:space="preserve">Последнее время получила некоторое развитие мобильная связь с приходом  на  территорию района  операторов: </w:t>
      </w:r>
      <w:r w:rsidR="00C77E87" w:rsidRPr="0062101C">
        <w:t>ОАО «</w:t>
      </w:r>
      <w:r w:rsidRPr="0062101C">
        <w:t>Теле-2</w:t>
      </w:r>
      <w:r w:rsidR="00C77E87" w:rsidRPr="0062101C">
        <w:t>»</w:t>
      </w:r>
      <w:r w:rsidRPr="0062101C">
        <w:t xml:space="preserve">, </w:t>
      </w:r>
      <w:r w:rsidR="00C77E87" w:rsidRPr="0062101C">
        <w:t>ЗАО «</w:t>
      </w:r>
      <w:r w:rsidRPr="0062101C">
        <w:t>Мегафон</w:t>
      </w:r>
      <w:r w:rsidR="00C77E87" w:rsidRPr="0062101C">
        <w:t>»</w:t>
      </w:r>
      <w:r w:rsidRPr="0062101C">
        <w:t xml:space="preserve">, </w:t>
      </w:r>
      <w:r w:rsidR="00C77E87" w:rsidRPr="0062101C">
        <w:t>ОАО «</w:t>
      </w:r>
      <w:proofErr w:type="spellStart"/>
      <w:r w:rsidR="002E408D" w:rsidRPr="0062101C">
        <w:t>Вымпелком</w:t>
      </w:r>
      <w:proofErr w:type="spellEnd"/>
      <w:r w:rsidR="00C77E87" w:rsidRPr="0062101C">
        <w:t>»</w:t>
      </w:r>
      <w:r w:rsidRPr="0062101C">
        <w:t>, а также установкой в каждом населенном  пункте  таксофонов. Вместе с тем, операторы мобильной связи  не покрывает  всей  территории района</w:t>
      </w:r>
      <w:r w:rsidR="002E408D" w:rsidRPr="0062101C">
        <w:t>.</w:t>
      </w:r>
    </w:p>
    <w:p w:rsidR="00131C1E" w:rsidRPr="0062101C" w:rsidRDefault="00131C1E" w:rsidP="008B2F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77E87" w:rsidRPr="0062101C" w:rsidRDefault="00C77E87" w:rsidP="00C77E87">
      <w:pPr>
        <w:pStyle w:val="ad"/>
        <w:shd w:val="clear" w:color="auto" w:fill="FFFFFF"/>
        <w:spacing w:after="0" w:line="240" w:lineRule="auto"/>
      </w:pPr>
    </w:p>
    <w:p w:rsidR="00131C1E" w:rsidRPr="0062101C" w:rsidRDefault="00131C1E" w:rsidP="008B2F6B">
      <w:pPr>
        <w:pStyle w:val="ad"/>
        <w:numPr>
          <w:ilvl w:val="1"/>
          <w:numId w:val="16"/>
        </w:numPr>
        <w:shd w:val="clear" w:color="auto" w:fill="FFFFFF"/>
        <w:spacing w:after="0" w:line="240" w:lineRule="auto"/>
        <w:jc w:val="center"/>
      </w:pPr>
      <w:r w:rsidRPr="0062101C">
        <w:t xml:space="preserve"> Инвестиции</w:t>
      </w:r>
    </w:p>
    <w:p w:rsidR="00131C1E" w:rsidRPr="0062101C" w:rsidRDefault="00131C1E" w:rsidP="008B2F6B">
      <w:pPr>
        <w:autoSpaceDE w:val="0"/>
        <w:autoSpaceDN w:val="0"/>
        <w:adjustRightInd w:val="0"/>
        <w:spacing w:after="0" w:line="240" w:lineRule="auto"/>
        <w:ind w:firstLine="709"/>
      </w:pPr>
    </w:p>
    <w:p w:rsidR="00131C1E" w:rsidRPr="0062101C" w:rsidRDefault="00131C1E" w:rsidP="008B2F6B">
      <w:pPr>
        <w:autoSpaceDE w:val="0"/>
        <w:autoSpaceDN w:val="0"/>
        <w:adjustRightInd w:val="0"/>
        <w:spacing w:after="0" w:line="240" w:lineRule="auto"/>
        <w:ind w:firstLine="709"/>
      </w:pPr>
      <w:r w:rsidRPr="0062101C">
        <w:t>Наибольший объем в капитальных вложениях приходится  на  образование – 35 %, сельское хозяйство – 23 %, государственное управление – 16,7 %, здравоохранение – 9 %.</w:t>
      </w:r>
    </w:p>
    <w:p w:rsidR="00C77E87" w:rsidRPr="0062101C" w:rsidRDefault="00C77E87" w:rsidP="008B2F6B">
      <w:pPr>
        <w:autoSpaceDE w:val="0"/>
        <w:autoSpaceDN w:val="0"/>
        <w:adjustRightInd w:val="0"/>
        <w:spacing w:after="0" w:line="240" w:lineRule="auto"/>
        <w:ind w:firstLine="709"/>
      </w:pPr>
    </w:p>
    <w:tbl>
      <w:tblPr>
        <w:tblW w:w="8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900"/>
        <w:gridCol w:w="1078"/>
        <w:gridCol w:w="851"/>
        <w:gridCol w:w="992"/>
        <w:gridCol w:w="850"/>
        <w:gridCol w:w="900"/>
      </w:tblGrid>
      <w:tr w:rsidR="00C77E87" w:rsidRPr="0062101C" w:rsidTr="00C77E87">
        <w:trPr>
          <w:cantSplit/>
          <w:trHeight w:val="329"/>
        </w:trPr>
        <w:tc>
          <w:tcPr>
            <w:tcW w:w="2700" w:type="dxa"/>
            <w:vMerge w:val="restart"/>
          </w:tcPr>
          <w:p w:rsidR="00C77E87" w:rsidRPr="0062101C" w:rsidRDefault="00C77E87" w:rsidP="008B2F6B">
            <w:pPr>
              <w:spacing w:line="240" w:lineRule="auto"/>
            </w:pPr>
          </w:p>
        </w:tc>
        <w:tc>
          <w:tcPr>
            <w:tcW w:w="1978" w:type="dxa"/>
            <w:gridSpan w:val="2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2009 год</w:t>
            </w:r>
          </w:p>
        </w:tc>
        <w:tc>
          <w:tcPr>
            <w:tcW w:w="1843" w:type="dxa"/>
            <w:gridSpan w:val="2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2010 год</w:t>
            </w:r>
          </w:p>
        </w:tc>
        <w:tc>
          <w:tcPr>
            <w:tcW w:w="1750" w:type="dxa"/>
            <w:gridSpan w:val="2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2011 год</w:t>
            </w:r>
          </w:p>
        </w:tc>
      </w:tr>
      <w:tr w:rsidR="00C77E87" w:rsidRPr="0062101C" w:rsidTr="00C77E87">
        <w:trPr>
          <w:cantSplit/>
          <w:trHeight w:val="691"/>
        </w:trPr>
        <w:tc>
          <w:tcPr>
            <w:tcW w:w="2700" w:type="dxa"/>
            <w:vMerge/>
          </w:tcPr>
          <w:p w:rsidR="00C77E87" w:rsidRPr="0062101C" w:rsidRDefault="00C77E87" w:rsidP="008B2F6B">
            <w:pPr>
              <w:spacing w:line="240" w:lineRule="auto"/>
            </w:pPr>
          </w:p>
        </w:tc>
        <w:tc>
          <w:tcPr>
            <w:tcW w:w="900" w:type="dxa"/>
            <w:vAlign w:val="center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Факт</w:t>
            </w:r>
          </w:p>
        </w:tc>
        <w:tc>
          <w:tcPr>
            <w:tcW w:w="1078" w:type="dxa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% к 2008 году</w:t>
            </w:r>
          </w:p>
        </w:tc>
        <w:tc>
          <w:tcPr>
            <w:tcW w:w="851" w:type="dxa"/>
            <w:vAlign w:val="center"/>
          </w:tcPr>
          <w:p w:rsidR="00C77E87" w:rsidRPr="0062101C" w:rsidRDefault="00C77E87" w:rsidP="008B2F6B">
            <w:pPr>
              <w:spacing w:line="240" w:lineRule="auto"/>
              <w:ind w:right="-63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% к 2009 году</w:t>
            </w:r>
          </w:p>
        </w:tc>
        <w:tc>
          <w:tcPr>
            <w:tcW w:w="850" w:type="dxa"/>
            <w:vAlign w:val="center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Факт</w:t>
            </w:r>
          </w:p>
        </w:tc>
        <w:tc>
          <w:tcPr>
            <w:tcW w:w="900" w:type="dxa"/>
            <w:vAlign w:val="center"/>
          </w:tcPr>
          <w:p w:rsidR="00C77E87" w:rsidRPr="0062101C" w:rsidRDefault="00C77E87" w:rsidP="00C77E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% к 2010 году</w:t>
            </w:r>
          </w:p>
        </w:tc>
      </w:tr>
      <w:tr w:rsidR="00C77E87" w:rsidRPr="0062101C" w:rsidTr="00C77E87">
        <w:tc>
          <w:tcPr>
            <w:tcW w:w="2700" w:type="dxa"/>
          </w:tcPr>
          <w:p w:rsidR="00C77E87" w:rsidRPr="0062101C" w:rsidRDefault="00C77E87" w:rsidP="008B2F6B">
            <w:pPr>
              <w:spacing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Инвестиции в основной капитал, млн. рублей</w:t>
            </w:r>
          </w:p>
        </w:tc>
        <w:tc>
          <w:tcPr>
            <w:tcW w:w="900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101,8</w:t>
            </w:r>
          </w:p>
        </w:tc>
        <w:tc>
          <w:tcPr>
            <w:tcW w:w="1078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149,5</w:t>
            </w:r>
          </w:p>
        </w:tc>
        <w:tc>
          <w:tcPr>
            <w:tcW w:w="851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76,3</w:t>
            </w:r>
          </w:p>
        </w:tc>
        <w:tc>
          <w:tcPr>
            <w:tcW w:w="992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71,5</w:t>
            </w:r>
          </w:p>
        </w:tc>
        <w:tc>
          <w:tcPr>
            <w:tcW w:w="850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19,7*</w:t>
            </w:r>
          </w:p>
        </w:tc>
        <w:tc>
          <w:tcPr>
            <w:tcW w:w="900" w:type="dxa"/>
            <w:vAlign w:val="bottom"/>
          </w:tcPr>
          <w:p w:rsidR="00C77E87" w:rsidRPr="0062101C" w:rsidRDefault="00C77E87" w:rsidP="008B2F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150,6</w:t>
            </w:r>
          </w:p>
        </w:tc>
      </w:tr>
    </w:tbl>
    <w:p w:rsidR="00C77E87" w:rsidRPr="0062101C" w:rsidRDefault="00C77E87" w:rsidP="00C77E87">
      <w:pPr>
        <w:spacing w:after="0" w:line="240" w:lineRule="auto"/>
        <w:ind w:firstLine="709"/>
      </w:pPr>
    </w:p>
    <w:p w:rsidR="00131C1E" w:rsidRPr="0062101C" w:rsidRDefault="00131C1E" w:rsidP="00C77E87">
      <w:pPr>
        <w:spacing w:after="0" w:line="240" w:lineRule="auto"/>
        <w:ind w:firstLine="709"/>
        <w:rPr>
          <w:sz w:val="24"/>
          <w:szCs w:val="24"/>
        </w:rPr>
      </w:pPr>
      <w:r w:rsidRPr="0062101C">
        <w:t>* по</w:t>
      </w:r>
      <w:r w:rsidRPr="0062101C">
        <w:rPr>
          <w:sz w:val="24"/>
          <w:szCs w:val="24"/>
        </w:rPr>
        <w:t xml:space="preserve"> крупным и средним предприятиям и организациям</w:t>
      </w:r>
    </w:p>
    <w:p w:rsidR="00C77E87" w:rsidRPr="0062101C" w:rsidRDefault="00C77E87" w:rsidP="00C77E87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С целью привлечения инвесторов администрацией района подобраны земельные участки для создания индустриальных площадок с возможностью подключения к электрическим сетям, имеющих ровный рельеф и возможность бурения артезианской скважины: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- территория старого льнозавода по дороге </w:t>
      </w:r>
      <w:proofErr w:type="gramStart"/>
      <w:r w:rsidRPr="0062101C">
        <w:t>к</w:t>
      </w:r>
      <w:proofErr w:type="gramEnd"/>
      <w:r w:rsidRPr="0062101C">
        <w:t xml:space="preserve"> </w:t>
      </w:r>
      <w:proofErr w:type="gramStart"/>
      <w:r w:rsidRPr="0062101C">
        <w:t>д</w:t>
      </w:r>
      <w:r w:rsidR="003764D5" w:rsidRPr="0062101C">
        <w:t>еревни</w:t>
      </w:r>
      <w:proofErr w:type="gramEnd"/>
      <w:r w:rsidR="003764D5" w:rsidRPr="0062101C">
        <w:t xml:space="preserve"> </w:t>
      </w:r>
      <w:proofErr w:type="spellStart"/>
      <w:r w:rsidR="003764D5" w:rsidRPr="0062101C">
        <w:t>Бортница</w:t>
      </w:r>
      <w:proofErr w:type="spellEnd"/>
      <w:r w:rsidR="003764D5" w:rsidRPr="0062101C">
        <w:t>, площадью</w:t>
      </w:r>
      <w:r w:rsidR="00C77E87" w:rsidRPr="0062101C">
        <w:t xml:space="preserve"> </w:t>
      </w:r>
      <w:r w:rsidRPr="0062101C">
        <w:t>3 га;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- территория бывшего Краснохолмского льнозавода (пос</w:t>
      </w:r>
      <w:r w:rsidR="003764D5" w:rsidRPr="0062101C">
        <w:t>елок</w:t>
      </w:r>
      <w:r w:rsidRPr="0062101C">
        <w:t xml:space="preserve"> </w:t>
      </w:r>
      <w:proofErr w:type="spellStart"/>
      <w:r w:rsidRPr="0062101C">
        <w:t>Новопромышленный</w:t>
      </w:r>
      <w:proofErr w:type="spellEnd"/>
      <w:r w:rsidRPr="0062101C">
        <w:t>), площадью 18,6 га;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- территория бывшего хлебоприемного предприятия и </w:t>
      </w:r>
      <w:proofErr w:type="spellStart"/>
      <w:r w:rsidRPr="0062101C">
        <w:t>чермета</w:t>
      </w:r>
      <w:proofErr w:type="spellEnd"/>
      <w:r w:rsidRPr="0062101C">
        <w:t xml:space="preserve"> – 5 га;</w:t>
      </w:r>
    </w:p>
    <w:p w:rsidR="00131C1E" w:rsidRPr="0062101C" w:rsidRDefault="00131C1E" w:rsidP="008B2F6B">
      <w:pPr>
        <w:spacing w:after="0" w:line="240" w:lineRule="auto"/>
        <w:ind w:firstLine="709"/>
      </w:pPr>
      <w:proofErr w:type="gramStart"/>
      <w:r w:rsidRPr="0062101C">
        <w:t xml:space="preserve">- территория  бывшей </w:t>
      </w:r>
      <w:proofErr w:type="spellStart"/>
      <w:r w:rsidRPr="0062101C">
        <w:t>сельхозхимии</w:t>
      </w:r>
      <w:proofErr w:type="spellEnd"/>
      <w:r w:rsidRPr="0062101C">
        <w:t xml:space="preserve"> (пер. Широкий) – 2,2 га;</w:t>
      </w:r>
      <w:proofErr w:type="gramEnd"/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- свободный земельный участок в д. </w:t>
      </w:r>
      <w:proofErr w:type="spellStart"/>
      <w:r w:rsidRPr="0062101C">
        <w:t>Филиппково</w:t>
      </w:r>
      <w:proofErr w:type="spellEnd"/>
      <w:r w:rsidRPr="0062101C">
        <w:t xml:space="preserve"> – 25 га (бывший сенокос);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- территория бывшего учхоза сельскохозяйственного техникума - </w:t>
      </w:r>
      <w:r w:rsidR="00C77E87" w:rsidRPr="0062101C">
        <w:t xml:space="preserve">                      </w:t>
      </w:r>
      <w:r w:rsidRPr="0062101C">
        <w:t xml:space="preserve">150 га; 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- свободный участок у метеостанции – 25 га.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Все эти земельные участки находятся в землях населенного пункта </w:t>
      </w:r>
      <w:r w:rsidR="00C77E87" w:rsidRPr="0062101C">
        <w:t xml:space="preserve">                 </w:t>
      </w:r>
      <w:proofErr w:type="gramStart"/>
      <w:r w:rsidRPr="0062101C">
        <w:t>г</w:t>
      </w:r>
      <w:proofErr w:type="gramEnd"/>
      <w:r w:rsidRPr="0062101C">
        <w:t>. Красный Холм и вполне могут быть использованы для промышленных целей. На каждый из них оформлен паспорт, информация размещена на сайте Краснохолмского района в сети</w:t>
      </w:r>
      <w:r w:rsidR="003764D5" w:rsidRPr="0062101C">
        <w:t xml:space="preserve"> -</w:t>
      </w:r>
      <w:r w:rsidRPr="0062101C">
        <w:t xml:space="preserve"> Интернет.</w:t>
      </w:r>
    </w:p>
    <w:p w:rsidR="00C77E87" w:rsidRPr="0062101C" w:rsidRDefault="00C77E87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131C1E" w:rsidRPr="0062101C" w:rsidRDefault="00131C1E" w:rsidP="008B2F6B">
      <w:pPr>
        <w:pStyle w:val="ad"/>
        <w:numPr>
          <w:ilvl w:val="1"/>
          <w:numId w:val="16"/>
        </w:numPr>
        <w:shd w:val="clear" w:color="auto" w:fill="FFFFFF"/>
        <w:spacing w:after="0" w:line="240" w:lineRule="auto"/>
        <w:jc w:val="center"/>
      </w:pPr>
      <w:r w:rsidRPr="0062101C">
        <w:t xml:space="preserve"> Социальная  сфера</w:t>
      </w:r>
    </w:p>
    <w:p w:rsidR="00131C1E" w:rsidRPr="0062101C" w:rsidRDefault="00131C1E" w:rsidP="008B2F6B">
      <w:pPr>
        <w:spacing w:after="0" w:line="240" w:lineRule="auto"/>
        <w:ind w:firstLine="709"/>
        <w:jc w:val="center"/>
      </w:pPr>
    </w:p>
    <w:p w:rsidR="00131C1E" w:rsidRPr="0062101C" w:rsidRDefault="00131C1E" w:rsidP="008B2F6B">
      <w:pPr>
        <w:spacing w:after="0" w:line="240" w:lineRule="auto"/>
        <w:ind w:firstLine="709"/>
        <w:jc w:val="center"/>
      </w:pPr>
      <w:r w:rsidRPr="0062101C">
        <w:t>1.12.1 Образование</w:t>
      </w:r>
    </w:p>
    <w:p w:rsidR="00131C1E" w:rsidRPr="0062101C" w:rsidRDefault="00131C1E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  <w:rPr>
          <w:rFonts w:eastAsia="Arial Unicode MS"/>
        </w:rPr>
      </w:pPr>
      <w:r w:rsidRPr="0062101C">
        <w:t xml:space="preserve">Система образования Краснохолмского района представлена </w:t>
      </w:r>
      <w:r w:rsidR="00C77E87" w:rsidRPr="0062101C">
        <w:t xml:space="preserve">                                </w:t>
      </w:r>
      <w:r w:rsidRPr="0062101C">
        <w:t xml:space="preserve">19 образовательными </w:t>
      </w:r>
      <w:r w:rsidR="003764D5" w:rsidRPr="0062101C">
        <w:t>организациями</w:t>
      </w:r>
      <w:r w:rsidRPr="0062101C">
        <w:t xml:space="preserve">: общеобразовательные </w:t>
      </w:r>
      <w:r w:rsidR="003764D5" w:rsidRPr="0062101C">
        <w:t>организации</w:t>
      </w:r>
      <w:r w:rsidRPr="0062101C">
        <w:t xml:space="preserve"> – </w:t>
      </w:r>
      <w:r w:rsidR="00C77E87" w:rsidRPr="0062101C">
        <w:t xml:space="preserve">                     </w:t>
      </w:r>
      <w:r w:rsidRPr="0062101C">
        <w:t xml:space="preserve">11 (город – 2, село – 9), </w:t>
      </w:r>
      <w:r w:rsidR="003764D5" w:rsidRPr="0062101C">
        <w:t>организации</w:t>
      </w:r>
      <w:r w:rsidRPr="0062101C">
        <w:t xml:space="preserve"> дополнительного образования детей – </w:t>
      </w:r>
      <w:r w:rsidR="00C77E87" w:rsidRPr="0062101C">
        <w:t xml:space="preserve">                 </w:t>
      </w:r>
      <w:r w:rsidRPr="0062101C">
        <w:t xml:space="preserve">2 (город – 2), дошкольные образовательные </w:t>
      </w:r>
      <w:r w:rsidR="003764D5" w:rsidRPr="0062101C">
        <w:t>организации</w:t>
      </w:r>
      <w:r w:rsidRPr="0062101C">
        <w:t xml:space="preserve"> – 6 (город – 3, село – 3), начальная школа – детский сад – 2 (с</w:t>
      </w:r>
      <w:r w:rsidRPr="0062101C">
        <w:rPr>
          <w:rFonts w:eastAsia="Arial Unicode MS"/>
        </w:rPr>
        <w:t>ело – 2).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Из 11  </w:t>
      </w:r>
      <w:r w:rsidR="003764D5" w:rsidRPr="0062101C">
        <w:t>организации</w:t>
      </w:r>
      <w:r w:rsidRPr="0062101C">
        <w:t xml:space="preserve">  общего  образования – 82 % </w:t>
      </w:r>
      <w:proofErr w:type="gramStart"/>
      <w:r w:rsidRPr="0062101C">
        <w:t>сельских</w:t>
      </w:r>
      <w:proofErr w:type="gramEnd"/>
      <w:r w:rsidRPr="0062101C">
        <w:t>. Вместе с тем, в сельских  школах  обучается  всего  лишь 20,5 % учащихся.</w:t>
      </w:r>
    </w:p>
    <w:p w:rsidR="00131C1E" w:rsidRPr="0062101C" w:rsidRDefault="00131C1E" w:rsidP="008B2F6B">
      <w:pPr>
        <w:spacing w:after="0" w:line="240" w:lineRule="auto"/>
        <w:ind w:firstLine="709"/>
      </w:pPr>
      <w:proofErr w:type="gramStart"/>
      <w:r w:rsidRPr="0062101C">
        <w:t xml:space="preserve">В 2011 году  закрыты   в связи  с малочисленностью   учащихся  </w:t>
      </w:r>
      <w:r w:rsidR="00C77E87" w:rsidRPr="0062101C">
        <w:t>м</w:t>
      </w:r>
      <w:r w:rsidRPr="0062101C">
        <w:t>униципальн</w:t>
      </w:r>
      <w:r w:rsidR="003764D5" w:rsidRPr="0062101C">
        <w:t>ая</w:t>
      </w:r>
      <w:r w:rsidRPr="0062101C">
        <w:t xml:space="preserve"> бюджетн</w:t>
      </w:r>
      <w:r w:rsidR="003764D5" w:rsidRPr="0062101C">
        <w:t>ая</w:t>
      </w:r>
      <w:r w:rsidRPr="0062101C">
        <w:t xml:space="preserve"> общеобразовательн</w:t>
      </w:r>
      <w:r w:rsidR="003764D5" w:rsidRPr="0062101C">
        <w:t>ая</w:t>
      </w:r>
      <w:r w:rsidRPr="0062101C">
        <w:t xml:space="preserve"> </w:t>
      </w:r>
      <w:r w:rsidR="003764D5" w:rsidRPr="0062101C">
        <w:t>организация</w:t>
      </w:r>
      <w:r w:rsidRPr="0062101C">
        <w:t xml:space="preserve"> «Васильковская основная общеобразовательная школа»,  </w:t>
      </w:r>
      <w:r w:rsidR="003764D5" w:rsidRPr="0062101C">
        <w:t>муниципальная бюджетная общеобразовательная организация</w:t>
      </w:r>
      <w:r w:rsidRPr="0062101C">
        <w:t xml:space="preserve"> «Юровская  начальная общеобразовательная школа» и </w:t>
      </w:r>
      <w:r w:rsidR="003764D5" w:rsidRPr="0062101C">
        <w:t>муниципальная бюджетная общеобразовательная организация</w:t>
      </w:r>
      <w:r w:rsidRPr="0062101C">
        <w:t xml:space="preserve"> «</w:t>
      </w:r>
      <w:proofErr w:type="spellStart"/>
      <w:r w:rsidRPr="0062101C">
        <w:t>Мартыновская</w:t>
      </w:r>
      <w:proofErr w:type="spellEnd"/>
      <w:r w:rsidRPr="0062101C">
        <w:t xml:space="preserve"> начальная общеобразовательная школа».</w:t>
      </w:r>
      <w:proofErr w:type="gramEnd"/>
      <w:r w:rsidRPr="0062101C">
        <w:t xml:space="preserve"> Ликвидация </w:t>
      </w:r>
      <w:proofErr w:type="gramStart"/>
      <w:r w:rsidRPr="0062101C">
        <w:t>школ</w:t>
      </w:r>
      <w:proofErr w:type="gramEnd"/>
      <w:r w:rsidRPr="0062101C">
        <w:t xml:space="preserve"> с минимальным контингентом обучающихся позволила увеличить среднюю наполняемость классов по городу и по селу, что положительно повлияло на соотношение «учитель-ученик».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общеобразовательных </w:t>
      </w:r>
      <w:r w:rsidR="003764D5" w:rsidRPr="0062101C">
        <w:t>организациях</w:t>
      </w:r>
      <w:r w:rsidRPr="0062101C">
        <w:t xml:space="preserve"> обучается 1 012 человек, в том  числе  804 человек - в  городе, 208 человек - на селе.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2011 году в подвозе нуждались 233 обучающихся основных и средних школ района. Подвоз осуществлялся по 11 маршрутам: 9 маршрутов обслуживали школьные автобусы и 2 – </w:t>
      </w:r>
      <w:r w:rsidR="003764D5" w:rsidRPr="0062101C">
        <w:t>ОАО</w:t>
      </w:r>
      <w:r w:rsidRPr="0062101C">
        <w:t xml:space="preserve"> </w:t>
      </w:r>
      <w:r w:rsidR="003764D5" w:rsidRPr="0062101C">
        <w:t>«</w:t>
      </w:r>
      <w:proofErr w:type="spellStart"/>
      <w:r w:rsidRPr="0062101C">
        <w:t>Тверьавтотранс</w:t>
      </w:r>
      <w:proofErr w:type="spellEnd"/>
      <w:r w:rsidR="003764D5" w:rsidRPr="0062101C">
        <w:t>»</w:t>
      </w:r>
      <w:r w:rsidRPr="0062101C">
        <w:t xml:space="preserve">. Все автобусы, осуществляющие школьные перевозки, оборудованы в соответствии с требованиями, на всех установлены навигационные системы ГЛОНАСС </w:t>
      </w:r>
      <w:r w:rsidR="003764D5" w:rsidRPr="0062101C">
        <w:t>«</w:t>
      </w:r>
      <w:r w:rsidRPr="0062101C">
        <w:t>Навигатор</w:t>
      </w:r>
      <w:r w:rsidR="003764D5" w:rsidRPr="0062101C">
        <w:t>»</w:t>
      </w:r>
      <w:r w:rsidRPr="0062101C">
        <w:t>.</w:t>
      </w:r>
    </w:p>
    <w:p w:rsidR="00131C1E" w:rsidRPr="0062101C" w:rsidRDefault="00131C1E" w:rsidP="008B2F6B">
      <w:pPr>
        <w:spacing w:after="0" w:line="240" w:lineRule="auto"/>
        <w:ind w:firstLine="709"/>
      </w:pPr>
    </w:p>
    <w:p w:rsidR="00C77E87" w:rsidRPr="0062101C" w:rsidRDefault="00C77E87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  <w:jc w:val="center"/>
      </w:pPr>
      <w:r w:rsidRPr="0062101C">
        <w:t>1.12.2.  Здравоохранение</w:t>
      </w:r>
    </w:p>
    <w:p w:rsidR="00131C1E" w:rsidRPr="0062101C" w:rsidRDefault="00131C1E" w:rsidP="008B2F6B">
      <w:pPr>
        <w:spacing w:after="0" w:line="240" w:lineRule="auto"/>
        <w:ind w:firstLine="709"/>
        <w:jc w:val="center"/>
      </w:pP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Медицинское обслуживание Краснохолмского района осуществляется </w:t>
      </w:r>
      <w:r w:rsidR="00C77E87" w:rsidRPr="0062101C">
        <w:t>г</w:t>
      </w:r>
      <w:r w:rsidRPr="0062101C">
        <w:t>осударственное бюджетное учреждение здравоохранения «</w:t>
      </w:r>
      <w:proofErr w:type="spellStart"/>
      <w:r w:rsidRPr="0062101C">
        <w:t>Краснохолмская</w:t>
      </w:r>
      <w:proofErr w:type="spellEnd"/>
      <w:r w:rsidRPr="0062101C">
        <w:t xml:space="preserve"> </w:t>
      </w:r>
      <w:r w:rsidR="003764D5" w:rsidRPr="0062101C">
        <w:t>ЦРБ</w:t>
      </w:r>
      <w:r w:rsidRPr="0062101C">
        <w:t>» с круглосуточным стационаром на 70 ко</w:t>
      </w:r>
      <w:r w:rsidR="003764D5" w:rsidRPr="0062101C">
        <w:t>йко-мест</w:t>
      </w:r>
      <w:r w:rsidRPr="0062101C">
        <w:t xml:space="preserve"> и поликлиникой, а также 22-мя фельдшерск</w:t>
      </w:r>
      <w:r w:rsidR="003764D5" w:rsidRPr="0062101C">
        <w:t xml:space="preserve">о-акушерскими </w:t>
      </w:r>
      <w:r w:rsidRPr="0062101C">
        <w:t xml:space="preserve">пунктами. При </w:t>
      </w:r>
      <w:r w:rsidR="003764D5" w:rsidRPr="0062101C">
        <w:t>ГУЗ «</w:t>
      </w:r>
      <w:proofErr w:type="spellStart"/>
      <w:r w:rsidR="003764D5" w:rsidRPr="0062101C">
        <w:t>Краснохолмская</w:t>
      </w:r>
      <w:proofErr w:type="spellEnd"/>
      <w:r w:rsidR="003764D5" w:rsidRPr="0062101C">
        <w:t xml:space="preserve"> ЦРБ» </w:t>
      </w:r>
      <w:r w:rsidRPr="0062101C">
        <w:t>имеется  дневной стационар на 14 ко</w:t>
      </w:r>
      <w:r w:rsidR="003764D5" w:rsidRPr="0062101C">
        <w:t>йко-мест</w:t>
      </w:r>
      <w:r w:rsidRPr="0062101C">
        <w:t>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Обеспеченность врачами в районе ниже средне областных показателей, что приводит к снижению доступности медицинской помощи для населения.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Эта проблема остается одной из главных как для администрации больницы, так и для администрации района. Вновь прибывающим врачам предоставляется благоустроенное жилье, но до сих пор в районе нет  анестезиолога, терапевтов, психиатра, окулиста.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Обеспеченность средним медицинским </w:t>
      </w:r>
      <w:r w:rsidR="003764D5" w:rsidRPr="0062101C">
        <w:t>персоналом</w:t>
      </w:r>
      <w:r w:rsidRPr="0062101C">
        <w:t xml:space="preserve"> в </w:t>
      </w:r>
      <w:r w:rsidR="003764D5" w:rsidRPr="0062101C">
        <w:t>ГУЗ «</w:t>
      </w:r>
      <w:proofErr w:type="spellStart"/>
      <w:r w:rsidR="003764D5" w:rsidRPr="0062101C">
        <w:t>Краснохолмская</w:t>
      </w:r>
      <w:proofErr w:type="spellEnd"/>
      <w:r w:rsidR="003764D5" w:rsidRPr="0062101C">
        <w:t xml:space="preserve"> ЦРБ» </w:t>
      </w:r>
      <w:r w:rsidRPr="0062101C">
        <w:t>выше средне</w:t>
      </w:r>
      <w:r w:rsidR="003764D5" w:rsidRPr="0062101C">
        <w:t>го</w:t>
      </w:r>
      <w:r w:rsidRPr="0062101C">
        <w:t xml:space="preserve"> областного показателя. Для повышения квалификации, медицинские работники  постоянно  направляются на сертификационные курсы  с последующей аттестацией на квалификационную категорию.</w:t>
      </w:r>
    </w:p>
    <w:p w:rsidR="00131C1E" w:rsidRPr="0062101C" w:rsidRDefault="00131C1E" w:rsidP="008B2F6B">
      <w:pPr>
        <w:spacing w:after="0" w:line="240" w:lineRule="auto"/>
        <w:ind w:firstLine="709"/>
      </w:pPr>
    </w:p>
    <w:p w:rsidR="00C77E87" w:rsidRPr="0062101C" w:rsidRDefault="00C77E87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  <w:jc w:val="center"/>
      </w:pPr>
      <w:r w:rsidRPr="0062101C">
        <w:t>1.12.3. Культура</w:t>
      </w:r>
    </w:p>
    <w:p w:rsidR="00131C1E" w:rsidRPr="0062101C" w:rsidRDefault="00131C1E" w:rsidP="008B2F6B">
      <w:pPr>
        <w:spacing w:after="0" w:line="240" w:lineRule="auto"/>
        <w:ind w:firstLine="709"/>
        <w:jc w:val="center"/>
      </w:pP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 xml:space="preserve">В районе 41 учреждение культуры, а также учреждение дополнительного образования  «Краснохолмский </w:t>
      </w:r>
      <w:proofErr w:type="spellStart"/>
      <w:r w:rsidRPr="0062101C">
        <w:t>межпоселенческий</w:t>
      </w:r>
      <w:proofErr w:type="spellEnd"/>
      <w:r w:rsidRPr="0062101C">
        <w:t xml:space="preserve"> молодежный центр «Юность». 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В отрасли «культура» трудятся 29 человек с образованием по специальности, что составляет 31 % от общего количества специалистов. Работников с возрастом старше 40 лет и до 55 лет – 80 %. Пенсионного  возраста -7 человек.</w:t>
      </w:r>
    </w:p>
    <w:p w:rsidR="00186400" w:rsidRPr="0062101C" w:rsidRDefault="00186400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</w:pPr>
    </w:p>
    <w:p w:rsidR="00131C1E" w:rsidRPr="0062101C" w:rsidRDefault="00131C1E" w:rsidP="008B2F6B">
      <w:pPr>
        <w:spacing w:after="0" w:line="240" w:lineRule="auto"/>
        <w:ind w:firstLine="709"/>
        <w:jc w:val="center"/>
      </w:pPr>
      <w:r w:rsidRPr="0062101C">
        <w:t>1.12.4. Физическая культура и спорт</w:t>
      </w:r>
    </w:p>
    <w:p w:rsidR="00131C1E" w:rsidRPr="0062101C" w:rsidRDefault="00131C1E" w:rsidP="008B2F6B">
      <w:pPr>
        <w:spacing w:after="0" w:line="240" w:lineRule="auto"/>
        <w:ind w:firstLine="709"/>
        <w:jc w:val="center"/>
      </w:pPr>
    </w:p>
    <w:p w:rsidR="00131C1E" w:rsidRPr="0062101C" w:rsidRDefault="00131C1E" w:rsidP="008B2F6B">
      <w:pPr>
        <w:tabs>
          <w:tab w:val="right" w:pos="12235"/>
        </w:tabs>
        <w:spacing w:after="0" w:line="240" w:lineRule="auto"/>
        <w:ind w:firstLine="709"/>
      </w:pPr>
      <w:r w:rsidRPr="0062101C">
        <w:t xml:space="preserve">В марте 2011 года  принята муниципальная программа «Развитие физической культуры и спорта в Краснохолмском районе на 2011-2013 годы».  </w:t>
      </w:r>
    </w:p>
    <w:p w:rsidR="00131C1E" w:rsidRPr="0062101C" w:rsidRDefault="00131C1E" w:rsidP="008B2F6B">
      <w:pPr>
        <w:tabs>
          <w:tab w:val="right" w:pos="12235"/>
        </w:tabs>
        <w:spacing w:after="0" w:line="240" w:lineRule="auto"/>
        <w:ind w:firstLine="709"/>
      </w:pPr>
      <w:r w:rsidRPr="0062101C">
        <w:t>В 2011 году в Краснохолмском районе проведено 56 спортивно-массовых мероприятий  с участием спортсменов города и поселений, а также спортсменов из соседних районов Тверской и Ярославской областей.</w:t>
      </w:r>
    </w:p>
    <w:p w:rsidR="00131C1E" w:rsidRPr="0062101C" w:rsidRDefault="00131C1E" w:rsidP="008B2F6B">
      <w:pPr>
        <w:tabs>
          <w:tab w:val="right" w:pos="12235"/>
        </w:tabs>
        <w:spacing w:after="0" w:line="240" w:lineRule="auto"/>
        <w:ind w:firstLine="709"/>
      </w:pPr>
    </w:p>
    <w:p w:rsidR="00131C1E" w:rsidRPr="0062101C" w:rsidRDefault="00186400" w:rsidP="008B2F6B">
      <w:pPr>
        <w:spacing w:after="0" w:line="240" w:lineRule="auto"/>
        <w:ind w:firstLine="709"/>
      </w:pPr>
      <w:r w:rsidRPr="0062101C">
        <w:br w:type="page"/>
      </w:r>
    </w:p>
    <w:p w:rsidR="00131C1E" w:rsidRPr="0062101C" w:rsidRDefault="00131C1E" w:rsidP="008B2F6B">
      <w:pPr>
        <w:pStyle w:val="ad"/>
        <w:widowControl w:val="0"/>
        <w:numPr>
          <w:ilvl w:val="0"/>
          <w:numId w:val="16"/>
        </w:numPr>
        <w:suppressAutoHyphens/>
        <w:spacing w:after="0" w:line="240" w:lineRule="auto"/>
        <w:jc w:val="center"/>
      </w:pPr>
      <w:r w:rsidRPr="0062101C">
        <w:t xml:space="preserve">Приоритетные направления и ожидаемые результаты развития </w:t>
      </w:r>
    </w:p>
    <w:p w:rsidR="00131C1E" w:rsidRPr="0062101C" w:rsidRDefault="00131C1E" w:rsidP="00186400">
      <w:pPr>
        <w:tabs>
          <w:tab w:val="right" w:pos="12235"/>
        </w:tabs>
        <w:spacing w:after="0" w:line="240" w:lineRule="auto"/>
        <w:ind w:firstLine="709"/>
        <w:jc w:val="center"/>
      </w:pPr>
      <w:r w:rsidRPr="0062101C">
        <w:t>муниципального образования Краснохолмский район</w:t>
      </w:r>
    </w:p>
    <w:p w:rsidR="00131C1E" w:rsidRPr="0062101C" w:rsidRDefault="00131C1E" w:rsidP="00186400">
      <w:pPr>
        <w:tabs>
          <w:tab w:val="right" w:pos="12235"/>
        </w:tabs>
        <w:spacing w:after="0" w:line="240" w:lineRule="auto"/>
        <w:ind w:firstLine="709"/>
        <w:jc w:val="center"/>
      </w:pPr>
      <w:r w:rsidRPr="0062101C">
        <w:t>на период до 2020 года</w:t>
      </w:r>
    </w:p>
    <w:p w:rsidR="00186400" w:rsidRPr="0062101C" w:rsidRDefault="00186400" w:rsidP="00186400">
      <w:pPr>
        <w:tabs>
          <w:tab w:val="right" w:pos="12235"/>
        </w:tabs>
        <w:spacing w:after="0" w:line="240" w:lineRule="auto"/>
        <w:ind w:firstLine="709"/>
        <w:jc w:val="center"/>
      </w:pPr>
    </w:p>
    <w:p w:rsidR="00131C1E" w:rsidRPr="0062101C" w:rsidRDefault="00131C1E" w:rsidP="008B2F6B">
      <w:pPr>
        <w:tabs>
          <w:tab w:val="right" w:pos="12235"/>
        </w:tabs>
        <w:spacing w:after="0" w:line="240" w:lineRule="auto"/>
        <w:ind w:firstLine="709"/>
      </w:pPr>
      <w:proofErr w:type="gramStart"/>
      <w:r w:rsidRPr="0062101C">
        <w:t>Анализ возможных направлений развития позволил выделить наиболее перспективные из них, которые могут быть реально осуществимы с учетом сложившейся ситуации, тенденций и имеющихся или привлекаемых ресурсов, для повышения благосостояния населения на основе устойчивого экономического и социального развития района.</w:t>
      </w:r>
      <w:proofErr w:type="gramEnd"/>
    </w:p>
    <w:p w:rsidR="00131C1E" w:rsidRPr="0062101C" w:rsidRDefault="00131C1E" w:rsidP="008B2F6B">
      <w:pPr>
        <w:tabs>
          <w:tab w:val="right" w:pos="12235"/>
        </w:tabs>
        <w:spacing w:after="0" w:line="240" w:lineRule="auto"/>
        <w:ind w:firstLine="709"/>
      </w:pPr>
      <w:r w:rsidRPr="0062101C">
        <w:t>Достижение этого возможно за счет целенаправленных действий по следующим приоритетным направлениям  развития: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- обеспечение роста  благосостояния и качества жизни населения на основе улучшения делового и инвестиционного климата;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- развития инфраструктуры и социальной сферы муниципального  образования;</w:t>
      </w:r>
    </w:p>
    <w:p w:rsidR="00131C1E" w:rsidRPr="0062101C" w:rsidRDefault="00131C1E" w:rsidP="008B2F6B">
      <w:pPr>
        <w:spacing w:after="0" w:line="240" w:lineRule="auto"/>
        <w:ind w:firstLine="709"/>
      </w:pPr>
      <w:r w:rsidRPr="0062101C">
        <w:t>- увеличение эффективности производства в хозяйственном комплексе.</w:t>
      </w:r>
    </w:p>
    <w:p w:rsidR="00131C1E" w:rsidRPr="0062101C" w:rsidRDefault="00131C1E" w:rsidP="008B2F6B">
      <w:pPr>
        <w:tabs>
          <w:tab w:val="left" w:pos="284"/>
          <w:tab w:val="left" w:pos="426"/>
        </w:tabs>
        <w:spacing w:line="240" w:lineRule="auto"/>
        <w:ind w:firstLine="709"/>
      </w:pPr>
      <w:proofErr w:type="gramStart"/>
      <w:r w:rsidRPr="0062101C">
        <w:t>Задачи, которые необходимо для этого решить, мероприятия, которые следует осуществить, а также сроки их реализации и показатели, которые при этом будут достигнуты, приведены ниже в таблице.</w:t>
      </w:r>
      <w:proofErr w:type="gramEnd"/>
    </w:p>
    <w:p w:rsidR="00131C1E" w:rsidRPr="0062101C" w:rsidRDefault="00131C1E" w:rsidP="008847E2">
      <w:pPr>
        <w:tabs>
          <w:tab w:val="left" w:pos="284"/>
          <w:tab w:val="left" w:pos="426"/>
        </w:tabs>
        <w:ind w:firstLine="709"/>
        <w:sectPr w:rsidR="00131C1E" w:rsidRPr="0062101C" w:rsidSect="008B2F6B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131C1E" w:rsidRPr="0062101C" w:rsidRDefault="00131C1E" w:rsidP="00186400">
      <w:pPr>
        <w:pStyle w:val="ad"/>
        <w:numPr>
          <w:ilvl w:val="0"/>
          <w:numId w:val="20"/>
        </w:numPr>
        <w:tabs>
          <w:tab w:val="left" w:pos="-3220"/>
        </w:tabs>
        <w:spacing w:after="0" w:line="240" w:lineRule="auto"/>
        <w:ind w:hanging="1778"/>
        <w:jc w:val="center"/>
      </w:pPr>
      <w:r w:rsidRPr="0062101C">
        <w:t>Мероприятия,  направленные  на повышение  эффективности  муниципального  управления</w:t>
      </w:r>
    </w:p>
    <w:p w:rsidR="00186400" w:rsidRPr="0062101C" w:rsidRDefault="00186400" w:rsidP="00186400">
      <w:pPr>
        <w:pStyle w:val="ad"/>
        <w:tabs>
          <w:tab w:val="left" w:pos="-3220"/>
        </w:tabs>
        <w:spacing w:after="0" w:line="240" w:lineRule="auto"/>
        <w:ind w:left="1418"/>
      </w:pP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6"/>
        <w:gridCol w:w="3260"/>
        <w:gridCol w:w="3260"/>
        <w:gridCol w:w="2552"/>
        <w:gridCol w:w="3119"/>
      </w:tblGrid>
      <w:tr w:rsidR="00131C1E" w:rsidRPr="0062101C" w:rsidTr="002866D8">
        <w:trPr>
          <w:trHeight w:val="636"/>
        </w:trPr>
        <w:tc>
          <w:tcPr>
            <w:tcW w:w="2126" w:type="dxa"/>
            <w:vAlign w:val="center"/>
          </w:tcPr>
          <w:p w:rsidR="00131C1E" w:rsidRPr="0062101C" w:rsidRDefault="00131C1E" w:rsidP="001864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Мероприяти</w:t>
            </w:r>
            <w:r w:rsidR="00186400" w:rsidRPr="0062101C">
              <w:rPr>
                <w:sz w:val="24"/>
                <w:szCs w:val="24"/>
              </w:rPr>
              <w:t>е</w:t>
            </w:r>
          </w:p>
        </w:tc>
        <w:tc>
          <w:tcPr>
            <w:tcW w:w="3260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Цель мероприятия</w:t>
            </w:r>
          </w:p>
        </w:tc>
        <w:tc>
          <w:tcPr>
            <w:tcW w:w="3260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План действий</w:t>
            </w:r>
          </w:p>
        </w:tc>
        <w:tc>
          <w:tcPr>
            <w:tcW w:w="2552" w:type="dxa"/>
            <w:vAlign w:val="center"/>
          </w:tcPr>
          <w:p w:rsidR="00131C1E" w:rsidRPr="0062101C" w:rsidRDefault="00131C1E" w:rsidP="00186400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Показател</w:t>
            </w:r>
            <w:r w:rsidR="00186400" w:rsidRPr="0062101C">
              <w:rPr>
                <w:sz w:val="24"/>
                <w:szCs w:val="24"/>
              </w:rPr>
              <w:t>ь</w:t>
            </w:r>
            <w:r w:rsidRPr="0062101C">
              <w:rPr>
                <w:sz w:val="24"/>
                <w:szCs w:val="24"/>
              </w:rPr>
              <w:t xml:space="preserve"> эффективности</w:t>
            </w:r>
          </w:p>
        </w:tc>
        <w:tc>
          <w:tcPr>
            <w:tcW w:w="3119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Результат реализации</w:t>
            </w:r>
          </w:p>
        </w:tc>
      </w:tr>
      <w:tr w:rsidR="0020479A" w:rsidRPr="0062101C" w:rsidTr="002866D8">
        <w:trPr>
          <w:trHeight w:val="361"/>
        </w:trPr>
        <w:tc>
          <w:tcPr>
            <w:tcW w:w="2126" w:type="dxa"/>
            <w:vAlign w:val="center"/>
          </w:tcPr>
          <w:p w:rsidR="0020479A" w:rsidRPr="0062101C" w:rsidRDefault="0020479A" w:rsidP="001864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0479A" w:rsidRPr="0062101C" w:rsidRDefault="0020479A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0479A" w:rsidRPr="0062101C" w:rsidRDefault="0020479A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20479A" w:rsidRPr="0062101C" w:rsidRDefault="0020479A" w:rsidP="00186400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20479A" w:rsidRPr="0062101C" w:rsidRDefault="0020479A" w:rsidP="00A15609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131C1E" w:rsidRPr="0062101C" w:rsidTr="002866D8">
        <w:trPr>
          <w:trHeight w:val="1184"/>
        </w:trPr>
        <w:tc>
          <w:tcPr>
            <w:tcW w:w="2126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 Реализация  административной реформы</w:t>
            </w:r>
          </w:p>
        </w:tc>
        <w:tc>
          <w:tcPr>
            <w:tcW w:w="3260" w:type="dxa"/>
          </w:tcPr>
          <w:p w:rsidR="00131C1E" w:rsidRPr="0062101C" w:rsidRDefault="00131C1E" w:rsidP="00A15609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Повышение качества и доступности муниципальных услуг, оказываемых гражданам и организациям исполнительными органами местного самоуправления Краснохолмского района;</w:t>
            </w:r>
          </w:p>
          <w:p w:rsidR="00131C1E" w:rsidRPr="0062101C" w:rsidRDefault="00131C1E" w:rsidP="00A15609">
            <w:pPr>
              <w:shd w:val="clear" w:color="auto" w:fill="FFFFFF"/>
              <w:spacing w:after="0" w:line="240" w:lineRule="auto"/>
              <w:ind w:firstLine="42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повышение эффективности деятельности исполнительных органов местного самоуправления;</w:t>
            </w: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31C1E" w:rsidRPr="0062101C" w:rsidRDefault="00131C1E" w:rsidP="0018640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Формирование нормативно-правовой базы  по внедрению </w:t>
            </w:r>
            <w:proofErr w:type="gramStart"/>
            <w:r w:rsidRPr="0062101C">
              <w:rPr>
                <w:sz w:val="24"/>
                <w:szCs w:val="24"/>
              </w:rPr>
              <w:t>механизмов  установления  соблюдения качества предоставления  муниципальных   услуг</w:t>
            </w:r>
            <w:proofErr w:type="gramEnd"/>
            <w:r w:rsidRPr="0062101C">
              <w:rPr>
                <w:sz w:val="24"/>
                <w:szCs w:val="24"/>
              </w:rPr>
              <w:t>.</w:t>
            </w:r>
          </w:p>
          <w:p w:rsidR="00131C1E" w:rsidRPr="0062101C" w:rsidRDefault="00131C1E" w:rsidP="0018640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 Практическое внедрение и совершенствование </w:t>
            </w:r>
            <w:proofErr w:type="gramStart"/>
            <w:r w:rsidRPr="0062101C">
              <w:rPr>
                <w:sz w:val="24"/>
                <w:szCs w:val="24"/>
              </w:rPr>
              <w:t>системы результативного управления  исполнительных органов местного самоуправления района</w:t>
            </w:r>
            <w:proofErr w:type="gramEnd"/>
            <w:r w:rsidRPr="0062101C">
              <w:rPr>
                <w:sz w:val="24"/>
                <w:szCs w:val="24"/>
              </w:rPr>
              <w:t>.</w:t>
            </w:r>
          </w:p>
          <w:p w:rsidR="00131C1E" w:rsidRPr="0062101C" w:rsidRDefault="00131C1E" w:rsidP="0018640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-Разработка и внедрение стандартов муниципальных </w:t>
            </w:r>
            <w:proofErr w:type="spellStart"/>
            <w:r w:rsidRPr="0062101C">
              <w:rPr>
                <w:sz w:val="24"/>
                <w:szCs w:val="24"/>
              </w:rPr>
              <w:t>услуг</w:t>
            </w:r>
            <w:proofErr w:type="gramStart"/>
            <w:r w:rsidRPr="0062101C">
              <w:rPr>
                <w:sz w:val="24"/>
                <w:szCs w:val="24"/>
              </w:rPr>
              <w:t>,п</w:t>
            </w:r>
            <w:proofErr w:type="gramEnd"/>
            <w:r w:rsidRPr="0062101C">
              <w:rPr>
                <w:sz w:val="24"/>
                <w:szCs w:val="24"/>
              </w:rPr>
              <w:t>редоставляемых</w:t>
            </w:r>
            <w:proofErr w:type="spellEnd"/>
            <w:r w:rsidRPr="0062101C">
              <w:rPr>
                <w:sz w:val="24"/>
                <w:szCs w:val="24"/>
              </w:rPr>
              <w:t xml:space="preserve"> исполнительными органами местного самоуправления</w:t>
            </w:r>
            <w:r w:rsidRPr="0062101C">
              <w:rPr>
                <w:sz w:val="24"/>
                <w:szCs w:val="24"/>
              </w:rPr>
              <w:br/>
              <w:t>района.</w:t>
            </w:r>
          </w:p>
          <w:p w:rsidR="00131C1E" w:rsidRPr="0062101C" w:rsidRDefault="00131C1E" w:rsidP="00186400">
            <w:pPr>
              <w:shd w:val="clear" w:color="auto" w:fill="FFFFFF"/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Оптимизация осуществляемых   функций   исполнительных   органов</w:t>
            </w:r>
          </w:p>
          <w:p w:rsidR="00131C1E" w:rsidRPr="0062101C" w:rsidRDefault="0020479A" w:rsidP="0020479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местного самоуправления района, в том числе регламентация контрольно </w:t>
            </w:r>
            <w:proofErr w:type="gramStart"/>
            <w:r w:rsidRPr="0062101C">
              <w:rPr>
                <w:sz w:val="24"/>
                <w:szCs w:val="24"/>
              </w:rPr>
              <w:t>-н</w:t>
            </w:r>
            <w:proofErr w:type="gramEnd"/>
            <w:r w:rsidRPr="0062101C">
              <w:rPr>
                <w:sz w:val="24"/>
                <w:szCs w:val="24"/>
              </w:rPr>
              <w:t>адзорной деятельности.</w:t>
            </w:r>
          </w:p>
        </w:tc>
        <w:tc>
          <w:tcPr>
            <w:tcW w:w="2552" w:type="dxa"/>
          </w:tcPr>
          <w:p w:rsidR="00131C1E" w:rsidRPr="0062101C" w:rsidRDefault="00131C1E" w:rsidP="0018640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ликвидация избыточных и дублирующих функций и повышение эффективности исполнения контрольных и надзорных функций;</w:t>
            </w:r>
          </w:p>
          <w:p w:rsidR="00131C1E" w:rsidRPr="0062101C" w:rsidRDefault="00131C1E" w:rsidP="00186400">
            <w:pPr>
              <w:shd w:val="clear" w:color="auto" w:fill="FFFFFF"/>
              <w:spacing w:after="0" w:line="240" w:lineRule="auto"/>
              <w:ind w:firstLine="35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улучшение социального климата и повышение уровня общественно-политического согласия в районе;</w:t>
            </w:r>
          </w:p>
          <w:p w:rsidR="00131C1E" w:rsidRPr="0062101C" w:rsidRDefault="00131C1E" w:rsidP="0020479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-формирование позитивного имиджа района как территории высокого качества муниципального обслуживания.</w:t>
            </w:r>
          </w:p>
        </w:tc>
        <w:tc>
          <w:tcPr>
            <w:tcW w:w="3119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Удовлетворенность населения  получаемыми  муниципальными  услугами.</w:t>
            </w: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повышения качества муниципальных и бюджетных услуг.</w:t>
            </w:r>
          </w:p>
          <w:p w:rsidR="00131C1E" w:rsidRPr="0062101C" w:rsidRDefault="00131C1E" w:rsidP="00A15609">
            <w:pPr>
              <w:shd w:val="clear" w:color="auto" w:fill="FFFFFF"/>
              <w:spacing w:after="0" w:line="240" w:lineRule="auto"/>
              <w:ind w:left="34" w:right="14" w:hanging="34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осуществление  муниципального  контроля  в соответствии с законодательством.</w:t>
            </w: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0479A" w:rsidRPr="0062101C" w:rsidRDefault="0020479A" w:rsidP="0020479A">
      <w:pPr>
        <w:pStyle w:val="ad"/>
        <w:tabs>
          <w:tab w:val="left" w:pos="-3220"/>
        </w:tabs>
        <w:spacing w:after="0" w:line="240" w:lineRule="auto"/>
        <w:ind w:left="3196"/>
      </w:pPr>
    </w:p>
    <w:p w:rsidR="0020479A" w:rsidRPr="0062101C" w:rsidRDefault="0020479A" w:rsidP="0020479A">
      <w:pPr>
        <w:pStyle w:val="ad"/>
        <w:tabs>
          <w:tab w:val="left" w:pos="-3220"/>
        </w:tabs>
        <w:spacing w:after="0" w:line="240" w:lineRule="auto"/>
        <w:ind w:left="3196"/>
      </w:pPr>
    </w:p>
    <w:p w:rsidR="0020479A" w:rsidRPr="0062101C" w:rsidRDefault="0020479A" w:rsidP="0020479A">
      <w:pPr>
        <w:pStyle w:val="ad"/>
        <w:tabs>
          <w:tab w:val="left" w:pos="-3220"/>
        </w:tabs>
        <w:spacing w:after="0" w:line="240" w:lineRule="auto"/>
        <w:ind w:left="3196"/>
      </w:pPr>
    </w:p>
    <w:p w:rsidR="0020479A" w:rsidRPr="0062101C" w:rsidRDefault="0020479A" w:rsidP="0020479A">
      <w:pPr>
        <w:pStyle w:val="ad"/>
        <w:tabs>
          <w:tab w:val="left" w:pos="-3220"/>
        </w:tabs>
        <w:spacing w:after="0" w:line="240" w:lineRule="auto"/>
        <w:ind w:left="3196"/>
      </w:pP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6"/>
        <w:gridCol w:w="3260"/>
        <w:gridCol w:w="3260"/>
        <w:gridCol w:w="2552"/>
        <w:gridCol w:w="3119"/>
      </w:tblGrid>
      <w:tr w:rsidR="0020479A" w:rsidRPr="0062101C" w:rsidTr="002866D8">
        <w:trPr>
          <w:trHeight w:val="348"/>
        </w:trPr>
        <w:tc>
          <w:tcPr>
            <w:tcW w:w="2126" w:type="dxa"/>
            <w:vAlign w:val="center"/>
          </w:tcPr>
          <w:p w:rsidR="0020479A" w:rsidRPr="0062101C" w:rsidRDefault="0020479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0479A" w:rsidRPr="0062101C" w:rsidRDefault="0020479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0479A" w:rsidRPr="0062101C" w:rsidRDefault="0020479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20479A" w:rsidRPr="0062101C" w:rsidRDefault="0020479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20479A" w:rsidRPr="0062101C" w:rsidRDefault="0020479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20479A" w:rsidRPr="0062101C" w:rsidTr="002866D8">
        <w:trPr>
          <w:trHeight w:val="514"/>
        </w:trPr>
        <w:tc>
          <w:tcPr>
            <w:tcW w:w="2126" w:type="dxa"/>
          </w:tcPr>
          <w:p w:rsidR="0020479A" w:rsidRPr="0062101C" w:rsidRDefault="0020479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0479A" w:rsidRPr="0062101C" w:rsidRDefault="0020479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0479A" w:rsidRPr="0062101C" w:rsidRDefault="0020479A" w:rsidP="0020479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Повышение </w:t>
            </w:r>
            <w:proofErr w:type="gramStart"/>
            <w:r w:rsidRPr="0062101C">
              <w:rPr>
                <w:sz w:val="24"/>
                <w:szCs w:val="24"/>
              </w:rPr>
              <w:t>эффективности взаимодействия исполнительных органов местного самоуправления района</w:t>
            </w:r>
            <w:proofErr w:type="gramEnd"/>
            <w:r w:rsidRPr="0062101C">
              <w:rPr>
                <w:sz w:val="24"/>
                <w:szCs w:val="24"/>
              </w:rPr>
              <w:t xml:space="preserve"> и общества, повышение прозрачности деятельности исполнительных органов местного самоуправления   района.</w:t>
            </w:r>
          </w:p>
          <w:p w:rsidR="0020479A" w:rsidRPr="0062101C" w:rsidRDefault="0020479A" w:rsidP="0020479A">
            <w:pPr>
              <w:shd w:val="clear" w:color="auto" w:fill="FFFFFF"/>
              <w:spacing w:after="0" w:line="240" w:lineRule="auto"/>
              <w:ind w:hanging="365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5. - Модернизация </w:t>
            </w:r>
            <w:proofErr w:type="gramStart"/>
            <w:r w:rsidRPr="0062101C">
              <w:rPr>
                <w:sz w:val="24"/>
                <w:szCs w:val="24"/>
              </w:rPr>
              <w:t>системы информационного обеспечения исполнительных органов местного самоуправления района</w:t>
            </w:r>
            <w:proofErr w:type="gramEnd"/>
            <w:r w:rsidRPr="0062101C">
              <w:rPr>
                <w:sz w:val="24"/>
                <w:szCs w:val="24"/>
              </w:rPr>
              <w:t xml:space="preserve"> с учетом новых технологий управления.</w:t>
            </w:r>
          </w:p>
          <w:p w:rsidR="0020479A" w:rsidRPr="0062101C" w:rsidRDefault="0020479A" w:rsidP="003764D5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Обеспечение (информационное, организационное, ресурсное) административной реформы в   районе.</w:t>
            </w:r>
          </w:p>
        </w:tc>
        <w:tc>
          <w:tcPr>
            <w:tcW w:w="2552" w:type="dxa"/>
          </w:tcPr>
          <w:p w:rsidR="0020479A" w:rsidRPr="0062101C" w:rsidRDefault="0020479A" w:rsidP="0018640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0479A" w:rsidRPr="0062101C" w:rsidRDefault="0020479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0479A" w:rsidRPr="0062101C" w:rsidTr="002866D8">
        <w:trPr>
          <w:trHeight w:val="514"/>
        </w:trPr>
        <w:tc>
          <w:tcPr>
            <w:tcW w:w="2126" w:type="dxa"/>
          </w:tcPr>
          <w:p w:rsidR="0020479A" w:rsidRPr="0062101C" w:rsidRDefault="0020479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Реформирование местного  самоуправления</w:t>
            </w:r>
          </w:p>
        </w:tc>
        <w:tc>
          <w:tcPr>
            <w:tcW w:w="3260" w:type="dxa"/>
          </w:tcPr>
          <w:p w:rsidR="0020479A" w:rsidRPr="0062101C" w:rsidRDefault="0020479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Создание  условий для повышения </w:t>
            </w:r>
            <w:proofErr w:type="spellStart"/>
            <w:r w:rsidRPr="0062101C">
              <w:rPr>
                <w:sz w:val="24"/>
                <w:szCs w:val="24"/>
              </w:rPr>
              <w:t>эфективности</w:t>
            </w:r>
            <w:proofErr w:type="spellEnd"/>
            <w:r w:rsidRPr="0062101C">
              <w:rPr>
                <w:sz w:val="24"/>
                <w:szCs w:val="24"/>
              </w:rPr>
              <w:t xml:space="preserve"> расходования  бюджетных средств</w:t>
            </w:r>
          </w:p>
        </w:tc>
        <w:tc>
          <w:tcPr>
            <w:tcW w:w="3260" w:type="dxa"/>
          </w:tcPr>
          <w:p w:rsidR="00671C34" w:rsidRPr="0062101C" w:rsidRDefault="0020479A" w:rsidP="0020479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образование   отдела по централизованному обслуживанию бюджетов сельских поселений. </w:t>
            </w:r>
          </w:p>
          <w:p w:rsidR="0020479A" w:rsidRPr="0062101C" w:rsidRDefault="0020479A" w:rsidP="0020479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</w:t>
            </w:r>
            <w:r w:rsidR="00671C34" w:rsidRPr="0062101C">
              <w:rPr>
                <w:sz w:val="24"/>
                <w:szCs w:val="24"/>
              </w:rPr>
              <w:t>-  сокращение ставок ведущих специалистов в шести сельских поселениях и</w:t>
            </w:r>
          </w:p>
        </w:tc>
        <w:tc>
          <w:tcPr>
            <w:tcW w:w="2552" w:type="dxa"/>
          </w:tcPr>
          <w:p w:rsidR="0020479A" w:rsidRPr="0062101C" w:rsidRDefault="0020479A" w:rsidP="0008121F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Экономический эффект- 2,3 млн. руб. </w:t>
            </w:r>
          </w:p>
        </w:tc>
        <w:tc>
          <w:tcPr>
            <w:tcW w:w="3119" w:type="dxa"/>
          </w:tcPr>
          <w:p w:rsidR="0020479A" w:rsidRDefault="0020479A" w:rsidP="0008121F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62101C">
              <w:rPr>
                <w:sz w:val="24"/>
                <w:szCs w:val="24"/>
              </w:rPr>
              <w:t>эфективности</w:t>
            </w:r>
            <w:proofErr w:type="spellEnd"/>
            <w:r w:rsidRPr="0062101C">
              <w:rPr>
                <w:sz w:val="24"/>
                <w:szCs w:val="24"/>
              </w:rPr>
              <w:t xml:space="preserve"> расходования  бюджетных средств</w:t>
            </w: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Pr="0062101C" w:rsidRDefault="004E78D3" w:rsidP="0008121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78D3" w:rsidRPr="0062101C" w:rsidTr="004E78D3">
        <w:trPr>
          <w:trHeight w:val="410"/>
        </w:trPr>
        <w:tc>
          <w:tcPr>
            <w:tcW w:w="2126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4E78D3" w:rsidRPr="0062101C" w:rsidTr="002866D8">
        <w:trPr>
          <w:trHeight w:val="1184"/>
        </w:trPr>
        <w:tc>
          <w:tcPr>
            <w:tcW w:w="2126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0,5 ставки специалиста </w:t>
            </w:r>
            <w:r w:rsidRPr="0062101C">
              <w:rPr>
                <w:sz w:val="24"/>
                <w:szCs w:val="24"/>
                <w:lang w:val="en-US"/>
              </w:rPr>
              <w:t>I</w:t>
            </w:r>
            <w:r w:rsidRPr="0062101C">
              <w:rPr>
                <w:sz w:val="24"/>
                <w:szCs w:val="24"/>
              </w:rPr>
              <w:t xml:space="preserve"> категории в одном поселении. </w:t>
            </w: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  В городском поселении </w:t>
            </w:r>
            <w:proofErr w:type="gramStart"/>
            <w:r w:rsidRPr="0062101C">
              <w:rPr>
                <w:sz w:val="24"/>
                <w:szCs w:val="24"/>
              </w:rPr>
              <w:t>г</w:t>
            </w:r>
            <w:proofErr w:type="gramEnd"/>
            <w:r w:rsidRPr="0062101C">
              <w:rPr>
                <w:sz w:val="24"/>
                <w:szCs w:val="24"/>
              </w:rPr>
              <w:t>. Красный Холм сокращение  2 ставок главных специалистов.</w:t>
            </w:r>
          </w:p>
          <w:p w:rsidR="004E78D3" w:rsidRPr="0062101C" w:rsidRDefault="004E78D3" w:rsidP="003764D5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 ликвидация 2 сельских поселений  путем  слияния  </w:t>
            </w:r>
            <w:proofErr w:type="spellStart"/>
            <w:r w:rsidRPr="0062101C">
              <w:rPr>
                <w:sz w:val="24"/>
                <w:szCs w:val="24"/>
              </w:rPr>
              <w:t>Ульянинского</w:t>
            </w:r>
            <w:proofErr w:type="spellEnd"/>
            <w:r w:rsidRPr="0062101C">
              <w:rPr>
                <w:sz w:val="24"/>
                <w:szCs w:val="24"/>
              </w:rPr>
              <w:t xml:space="preserve"> и </w:t>
            </w:r>
            <w:proofErr w:type="spellStart"/>
            <w:r w:rsidRPr="0062101C">
              <w:rPr>
                <w:sz w:val="24"/>
                <w:szCs w:val="24"/>
              </w:rPr>
              <w:t>Утеховского</w:t>
            </w:r>
            <w:proofErr w:type="spellEnd"/>
            <w:r w:rsidRPr="0062101C">
              <w:rPr>
                <w:sz w:val="24"/>
                <w:szCs w:val="24"/>
              </w:rPr>
              <w:t xml:space="preserve">  сельских поселений с Лихачевским и </w:t>
            </w:r>
            <w:proofErr w:type="spellStart"/>
            <w:r w:rsidRPr="0062101C">
              <w:rPr>
                <w:sz w:val="24"/>
                <w:szCs w:val="24"/>
              </w:rPr>
              <w:t>Глебенским</w:t>
            </w:r>
            <w:proofErr w:type="spellEnd"/>
            <w:r w:rsidRPr="0062101C">
              <w:rPr>
                <w:sz w:val="24"/>
                <w:szCs w:val="24"/>
              </w:rPr>
              <w:t xml:space="preserve"> сельским поселением.</w:t>
            </w:r>
          </w:p>
        </w:tc>
        <w:tc>
          <w:tcPr>
            <w:tcW w:w="2552" w:type="dxa"/>
          </w:tcPr>
          <w:p w:rsidR="004E78D3" w:rsidRPr="0062101C" w:rsidRDefault="004E78D3" w:rsidP="0018640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71C34" w:rsidRPr="0062101C" w:rsidRDefault="00671C34" w:rsidP="00671C34">
      <w:pPr>
        <w:pStyle w:val="ad"/>
        <w:spacing w:after="0" w:line="240" w:lineRule="auto"/>
        <w:ind w:left="3196"/>
        <w:rPr>
          <w:sz w:val="24"/>
          <w:szCs w:val="24"/>
        </w:rPr>
      </w:pPr>
    </w:p>
    <w:p w:rsidR="00131C1E" w:rsidRPr="0062101C" w:rsidRDefault="00131C1E" w:rsidP="00671C34">
      <w:pPr>
        <w:pStyle w:val="ad"/>
        <w:numPr>
          <w:ilvl w:val="0"/>
          <w:numId w:val="20"/>
        </w:numPr>
        <w:spacing w:after="0" w:line="240" w:lineRule="auto"/>
        <w:ind w:hanging="3196"/>
        <w:jc w:val="center"/>
      </w:pPr>
      <w:r w:rsidRPr="0062101C">
        <w:t>Мероприятия  в сфере    развития  инфраструктуры</w:t>
      </w:r>
    </w:p>
    <w:p w:rsidR="00671C34" w:rsidRPr="0062101C" w:rsidRDefault="00671C34" w:rsidP="00671C34">
      <w:pPr>
        <w:pStyle w:val="ad"/>
        <w:spacing w:after="0" w:line="240" w:lineRule="auto"/>
        <w:ind w:left="3196"/>
        <w:rPr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6"/>
        <w:gridCol w:w="3261"/>
        <w:gridCol w:w="3260"/>
        <w:gridCol w:w="2551"/>
        <w:gridCol w:w="3261"/>
      </w:tblGrid>
      <w:tr w:rsidR="00131C1E" w:rsidRPr="0062101C" w:rsidTr="002866D8">
        <w:trPr>
          <w:trHeight w:val="665"/>
        </w:trPr>
        <w:tc>
          <w:tcPr>
            <w:tcW w:w="2126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61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Цель мероприятия</w:t>
            </w:r>
          </w:p>
        </w:tc>
        <w:tc>
          <w:tcPr>
            <w:tcW w:w="3260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План действий</w:t>
            </w:r>
          </w:p>
        </w:tc>
        <w:tc>
          <w:tcPr>
            <w:tcW w:w="2551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Показатели эффективности</w:t>
            </w:r>
          </w:p>
        </w:tc>
        <w:tc>
          <w:tcPr>
            <w:tcW w:w="3261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Результат реализации</w:t>
            </w:r>
          </w:p>
        </w:tc>
      </w:tr>
      <w:tr w:rsidR="00131C1E" w:rsidRPr="0062101C" w:rsidTr="002866D8">
        <w:trPr>
          <w:trHeight w:val="1184"/>
        </w:trPr>
        <w:tc>
          <w:tcPr>
            <w:tcW w:w="2126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 улично-дорожной  сети  местного значения  муниципального района и поселений</w:t>
            </w:r>
          </w:p>
        </w:tc>
        <w:tc>
          <w:tcPr>
            <w:tcW w:w="3261" w:type="dxa"/>
          </w:tcPr>
          <w:p w:rsidR="00131C1E" w:rsidRPr="0062101C" w:rsidRDefault="00131C1E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color w:val="000000"/>
                <w:w w:val="96"/>
                <w:sz w:val="24"/>
                <w:szCs w:val="24"/>
              </w:rPr>
              <w:t xml:space="preserve">- </w:t>
            </w:r>
            <w:r w:rsidRPr="0062101C">
              <w:rPr>
                <w:sz w:val="24"/>
                <w:szCs w:val="24"/>
              </w:rPr>
              <w:t>повышение технического уровня состояния, пропускной способности автомобильных дорог;</w:t>
            </w:r>
          </w:p>
          <w:p w:rsidR="00131C1E" w:rsidRPr="0062101C" w:rsidRDefault="003764D5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-повышение безопасности поездок.</w:t>
            </w:r>
          </w:p>
          <w:p w:rsidR="00131C1E" w:rsidRPr="0062101C" w:rsidRDefault="00131C1E" w:rsidP="00671C34">
            <w:pPr>
              <w:spacing w:after="0" w:line="240" w:lineRule="auto"/>
              <w:rPr>
                <w:sz w:val="24"/>
                <w:szCs w:val="24"/>
              </w:rPr>
            </w:pPr>
          </w:p>
          <w:p w:rsidR="00131C1E" w:rsidRPr="0062101C" w:rsidRDefault="00131C1E" w:rsidP="00A15609">
            <w:pPr>
              <w:shd w:val="clear" w:color="auto" w:fill="FFFFFF"/>
              <w:spacing w:after="0" w:line="240" w:lineRule="auto"/>
              <w:ind w:hanging="115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Ремонт автодороги </w:t>
            </w:r>
            <w:proofErr w:type="gramStart"/>
            <w:r w:rsidRPr="0062101C">
              <w:rPr>
                <w:sz w:val="24"/>
                <w:szCs w:val="24"/>
              </w:rPr>
              <w:t>Большое</w:t>
            </w:r>
            <w:proofErr w:type="gramEnd"/>
            <w:r w:rsidRPr="0062101C">
              <w:rPr>
                <w:sz w:val="24"/>
                <w:szCs w:val="24"/>
              </w:rPr>
              <w:t xml:space="preserve"> </w:t>
            </w:r>
            <w:proofErr w:type="spellStart"/>
            <w:r w:rsidRPr="0062101C">
              <w:rPr>
                <w:sz w:val="24"/>
                <w:szCs w:val="24"/>
              </w:rPr>
              <w:t>Рагозино-Хвощино</w:t>
            </w:r>
            <w:proofErr w:type="spellEnd"/>
            <w:r w:rsidRPr="0062101C">
              <w:rPr>
                <w:sz w:val="24"/>
                <w:szCs w:val="24"/>
              </w:rPr>
              <w:t xml:space="preserve"> </w:t>
            </w: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131C1E" w:rsidRPr="0062101C" w:rsidRDefault="00131C1E" w:rsidP="003764D5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Ремонт  дороги  по ул. Чи</w:t>
            </w:r>
            <w:r w:rsidR="003764D5" w:rsidRPr="0062101C">
              <w:rPr>
                <w:sz w:val="24"/>
                <w:szCs w:val="24"/>
              </w:rPr>
              <w:t>стякова</w:t>
            </w:r>
            <w:r w:rsidRPr="0062101C">
              <w:rPr>
                <w:sz w:val="24"/>
                <w:szCs w:val="24"/>
              </w:rPr>
              <w:t xml:space="preserve"> ул. </w:t>
            </w:r>
            <w:proofErr w:type="spellStart"/>
            <w:r w:rsidRPr="0062101C">
              <w:rPr>
                <w:sz w:val="24"/>
                <w:szCs w:val="24"/>
              </w:rPr>
              <w:t>Новозаводская</w:t>
            </w:r>
            <w:proofErr w:type="spellEnd"/>
            <w:r w:rsidRPr="0062101C">
              <w:rPr>
                <w:sz w:val="24"/>
                <w:szCs w:val="24"/>
              </w:rPr>
              <w:t xml:space="preserve"> г. Красный Холм</w:t>
            </w:r>
          </w:p>
        </w:tc>
        <w:tc>
          <w:tcPr>
            <w:tcW w:w="2551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Объем  вложений 10 млн. руб.</w:t>
            </w: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1,6 млн. руб. в 2012г.</w:t>
            </w:r>
          </w:p>
        </w:tc>
        <w:tc>
          <w:tcPr>
            <w:tcW w:w="3261" w:type="dxa"/>
          </w:tcPr>
          <w:p w:rsidR="00131C1E" w:rsidRPr="0062101C" w:rsidRDefault="00131C1E" w:rsidP="00A15609">
            <w:pPr>
              <w:shd w:val="clear" w:color="auto" w:fill="FFFFFF"/>
              <w:spacing w:after="0" w:line="240" w:lineRule="auto"/>
              <w:ind w:left="72" w:hanging="14"/>
              <w:rPr>
                <w:color w:val="000000"/>
                <w:spacing w:val="-2"/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-Увеличение протяженности  отремонтированных дорог между населенными пунктами.   </w:t>
            </w:r>
          </w:p>
          <w:p w:rsidR="00131C1E" w:rsidRPr="0062101C" w:rsidRDefault="00131C1E" w:rsidP="00A15609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color w:val="000000"/>
                <w:spacing w:val="-2"/>
                <w:sz w:val="24"/>
                <w:szCs w:val="24"/>
              </w:rPr>
              <w:t>- Расчетная скорость движения от 60 -80км/час</w:t>
            </w:r>
          </w:p>
          <w:p w:rsidR="00131C1E" w:rsidRPr="0062101C" w:rsidRDefault="00131C1E" w:rsidP="00A15609">
            <w:pPr>
              <w:shd w:val="clear" w:color="auto" w:fill="FFFFFF"/>
              <w:spacing w:before="4" w:after="0" w:line="240" w:lineRule="auto"/>
              <w:ind w:right="14" w:hanging="14"/>
              <w:rPr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 Увеличение ширины проезжей  части.</w:t>
            </w:r>
          </w:p>
          <w:p w:rsidR="00131C1E" w:rsidRPr="0062101C" w:rsidRDefault="00131C1E" w:rsidP="00671C34">
            <w:pPr>
              <w:shd w:val="clear" w:color="auto" w:fill="FFFFFF"/>
              <w:spacing w:after="0" w:line="240" w:lineRule="auto"/>
              <w:ind w:left="11" w:right="4" w:hanging="14"/>
              <w:rPr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 xml:space="preserve">- Тип дорожной одежды - капитальный с </w:t>
            </w:r>
            <w:r w:rsidRPr="0062101C">
              <w:rPr>
                <w:color w:val="000000"/>
                <w:spacing w:val="-1"/>
                <w:sz w:val="24"/>
                <w:szCs w:val="24"/>
              </w:rPr>
              <w:t>асфальтобетонным покрытием.</w:t>
            </w:r>
          </w:p>
        </w:tc>
      </w:tr>
    </w:tbl>
    <w:p w:rsidR="00671C34" w:rsidRPr="0062101C" w:rsidRDefault="00671C34" w:rsidP="00671C34">
      <w:pPr>
        <w:pStyle w:val="ad"/>
        <w:tabs>
          <w:tab w:val="left" w:pos="-3220"/>
        </w:tabs>
        <w:spacing w:after="0" w:line="240" w:lineRule="auto"/>
        <w:ind w:left="3196"/>
      </w:pPr>
    </w:p>
    <w:p w:rsidR="00671C34" w:rsidRDefault="00671C34" w:rsidP="00671C34">
      <w:pPr>
        <w:pStyle w:val="ad"/>
        <w:tabs>
          <w:tab w:val="left" w:pos="-3220"/>
        </w:tabs>
        <w:spacing w:after="0" w:line="240" w:lineRule="auto"/>
        <w:ind w:left="3196"/>
      </w:pPr>
    </w:p>
    <w:p w:rsidR="00671C34" w:rsidRPr="0062101C" w:rsidRDefault="00671C34" w:rsidP="00671C34">
      <w:pPr>
        <w:pStyle w:val="ad"/>
        <w:tabs>
          <w:tab w:val="left" w:pos="-3220"/>
        </w:tabs>
        <w:spacing w:after="0" w:line="240" w:lineRule="auto"/>
        <w:ind w:left="3196"/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6"/>
        <w:gridCol w:w="3261"/>
        <w:gridCol w:w="3260"/>
        <w:gridCol w:w="2551"/>
        <w:gridCol w:w="3261"/>
      </w:tblGrid>
      <w:tr w:rsidR="00E81610" w:rsidRPr="0062101C" w:rsidTr="002866D8">
        <w:trPr>
          <w:trHeight w:val="206"/>
        </w:trPr>
        <w:tc>
          <w:tcPr>
            <w:tcW w:w="2126" w:type="dxa"/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E81610" w:rsidRPr="0062101C" w:rsidRDefault="00E81610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E81610" w:rsidRPr="0062101C" w:rsidRDefault="00E81610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E81610" w:rsidRPr="0062101C" w:rsidTr="002866D8">
        <w:trPr>
          <w:trHeight w:val="699"/>
        </w:trPr>
        <w:tc>
          <w:tcPr>
            <w:tcW w:w="2126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Развитие  энергосистемы  </w:t>
            </w:r>
          </w:p>
        </w:tc>
        <w:tc>
          <w:tcPr>
            <w:tcW w:w="3261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Устойчивое  развитие  электросетей  города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Снижение расхода энергоресурсов и увеличение эффективности их использования в муниципальном хозяйстве Краснохолмского района</w:t>
            </w: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Оформление договора аренды  имущественного  комплекса электросетей  с единым землепользованием</w:t>
            </w:r>
          </w:p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-действия  по энергосбережению и повышению энергетической эффективности жилищного фонда,  систем  коммунальной  инфраструктуры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-действия  по энергосбережению в организациях с участием муниципального образования и повышению энергетической эффективности этих организаций</w:t>
            </w:r>
            <w:r w:rsidR="006E24A7" w:rsidRPr="0062101C">
              <w:rPr>
                <w:sz w:val="24"/>
                <w:szCs w:val="24"/>
              </w:rPr>
              <w:t>.</w:t>
            </w:r>
          </w:p>
          <w:p w:rsidR="006E24A7" w:rsidRPr="0062101C" w:rsidRDefault="006E24A7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Объем  вложений до 20 млн. руб. за 2012-2017 годы</w:t>
            </w:r>
          </w:p>
        </w:tc>
        <w:tc>
          <w:tcPr>
            <w:tcW w:w="3261" w:type="dxa"/>
          </w:tcPr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Бесперебойное  снабжение населения  электричес</w:t>
            </w:r>
            <w:r w:rsidR="003764D5" w:rsidRPr="0062101C">
              <w:rPr>
                <w:sz w:val="24"/>
                <w:szCs w:val="24"/>
              </w:rPr>
              <w:t>т</w:t>
            </w:r>
            <w:r w:rsidRPr="0062101C">
              <w:rPr>
                <w:sz w:val="24"/>
                <w:szCs w:val="24"/>
              </w:rPr>
              <w:t>вом. - Качественное  обслуживание   имущественного  комплекса электросетей</w:t>
            </w:r>
          </w:p>
          <w:p w:rsidR="00E81610" w:rsidRPr="0062101C" w:rsidRDefault="00E81610" w:rsidP="00671C3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 Снижение удельных энергетических затрат на производство жилищных и коммунальных услуг;</w:t>
            </w:r>
          </w:p>
          <w:p w:rsidR="00E81610" w:rsidRPr="0062101C" w:rsidRDefault="00E81610" w:rsidP="00671C34">
            <w:pPr>
              <w:pStyle w:val="ConsPlusNonformat"/>
              <w:widowControl/>
              <w:ind w:lef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снижение бюджетных расходов;</w:t>
            </w:r>
          </w:p>
          <w:p w:rsidR="00E81610" w:rsidRPr="0062101C" w:rsidRDefault="00E81610" w:rsidP="00671C3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повышение надежности функционирования систем коммунальной инфраструктуры;</w:t>
            </w:r>
          </w:p>
          <w:p w:rsidR="00E81610" w:rsidRPr="0062101C" w:rsidRDefault="00E81610" w:rsidP="00671C34">
            <w:pPr>
              <w:pStyle w:val="ConsPlusNonformat"/>
              <w:widowControl/>
              <w:ind w:lef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предоставляемых коммунальных   услуг.</w:t>
            </w:r>
          </w:p>
        </w:tc>
      </w:tr>
      <w:tr w:rsidR="00E81610" w:rsidRPr="0062101C" w:rsidTr="002866D8">
        <w:trPr>
          <w:trHeight w:val="410"/>
        </w:trPr>
        <w:tc>
          <w:tcPr>
            <w:tcW w:w="2126" w:type="dxa"/>
            <w:tcBorders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 систем коммунальной инфраструктуры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Качественное и надежное обеспечение коммунальными услугами потребителей муниципального образования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Замена участков теплотрасс, приобретение котлов и иного оборудования для котельных, замена участков водопроводов и канализаций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1,2 млн. руб. – котельная по ул. </w:t>
            </w:r>
            <w:proofErr w:type="spellStart"/>
            <w:r w:rsidRPr="0062101C">
              <w:rPr>
                <w:sz w:val="24"/>
                <w:szCs w:val="24"/>
              </w:rPr>
              <w:t>Мясникова</w:t>
            </w:r>
            <w:proofErr w:type="spellEnd"/>
            <w:r w:rsidRPr="0062101C">
              <w:rPr>
                <w:sz w:val="24"/>
                <w:szCs w:val="24"/>
              </w:rPr>
              <w:t xml:space="preserve"> в 2012г. 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ликвидация аварийных и полностью изношенных объектов коммунального хозяйства;</w:t>
            </w:r>
          </w:p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- повышение качества предоставляемых коммунальных   услуг;</w:t>
            </w:r>
          </w:p>
          <w:p w:rsidR="00E81610" w:rsidRPr="0062101C" w:rsidRDefault="00E81610" w:rsidP="00671C34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обеспечение инженерной инфраструктурой участков, определенных для вновь строящегося  жилого фонда и объектов соцкультбыта;</w:t>
            </w:r>
          </w:p>
        </w:tc>
      </w:tr>
    </w:tbl>
    <w:p w:rsidR="00671C34" w:rsidRPr="0062101C" w:rsidRDefault="00671C34"/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6"/>
        <w:gridCol w:w="3261"/>
        <w:gridCol w:w="3260"/>
        <w:gridCol w:w="2551"/>
        <w:gridCol w:w="3261"/>
      </w:tblGrid>
      <w:tr w:rsidR="00E81610" w:rsidRPr="0062101C" w:rsidTr="002866D8">
        <w:trPr>
          <w:trHeight w:val="268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10" w:rsidRPr="0062101C" w:rsidRDefault="00E81610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10" w:rsidRPr="0062101C" w:rsidRDefault="00E81610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610" w:rsidRPr="0062101C" w:rsidRDefault="00E81610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E81610" w:rsidRPr="0062101C" w:rsidTr="002866D8">
        <w:trPr>
          <w:trHeight w:val="3397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Строительство и реконструкция систем водоснабжения, водоочистки.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Газификация района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Снабжение населения и производственных объектов доброкачественной</w:t>
            </w:r>
            <w:r w:rsidR="003764D5" w:rsidRPr="0062101C">
              <w:rPr>
                <w:sz w:val="24"/>
                <w:szCs w:val="24"/>
              </w:rPr>
              <w:t xml:space="preserve"> питьевой</w:t>
            </w:r>
            <w:r w:rsidRPr="0062101C">
              <w:rPr>
                <w:sz w:val="24"/>
                <w:szCs w:val="24"/>
              </w:rPr>
              <w:t xml:space="preserve"> водой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Улучшение  жилищно-бытовых  условий  граждан.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Модернизация  систем  отопления района.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Поддержание существующих систем централизованного водоснабжения в рабочем состоянии путем проведения работ профилактического характера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Строительство новых колодцев в  сельских поселениях 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Ремонт колодцев в сельских поселениях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Выполнение </w:t>
            </w:r>
            <w:r w:rsidR="003764D5" w:rsidRPr="0062101C">
              <w:rPr>
                <w:sz w:val="24"/>
                <w:szCs w:val="24"/>
              </w:rPr>
              <w:t>проектных изыскательных работ</w:t>
            </w:r>
            <w:r w:rsidRPr="0062101C">
              <w:rPr>
                <w:sz w:val="24"/>
                <w:szCs w:val="24"/>
              </w:rPr>
              <w:t xml:space="preserve"> по  схеме  газоснабжения  </w:t>
            </w:r>
            <w:proofErr w:type="gramStart"/>
            <w:r w:rsidRPr="0062101C">
              <w:rPr>
                <w:sz w:val="24"/>
                <w:szCs w:val="24"/>
              </w:rPr>
              <w:t>г</w:t>
            </w:r>
            <w:proofErr w:type="gramEnd"/>
            <w:r w:rsidRPr="0062101C">
              <w:rPr>
                <w:sz w:val="24"/>
                <w:szCs w:val="24"/>
              </w:rPr>
              <w:t>. Красный Холм.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Строительство первой очереди  газификации городского поселения </w:t>
            </w:r>
            <w:proofErr w:type="gramStart"/>
            <w:r w:rsidRPr="0062101C">
              <w:rPr>
                <w:sz w:val="24"/>
                <w:szCs w:val="24"/>
              </w:rPr>
              <w:t>г</w:t>
            </w:r>
            <w:proofErr w:type="gramEnd"/>
            <w:r w:rsidRPr="0062101C">
              <w:rPr>
                <w:sz w:val="24"/>
                <w:szCs w:val="24"/>
              </w:rPr>
              <w:t>. Красный Холм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Улучшение снабжения населения качественной  питьевой водой.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Строительство  18 шт. колодцев в 9 сельских поселениях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Ремонт 26  колодцев в 9 сельских поселениях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 млн. руб.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Газификация  26,9 км. 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200 млн. руб. 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Улучшение  жилищно-бытовых условий граждан.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Бесперебойное снабжение населения качественной питьевой водой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Бесперебойное снабжение населения качественной питьевой водой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E81610" w:rsidRPr="0062101C" w:rsidRDefault="00E81610" w:rsidP="00A15609">
            <w:pPr>
              <w:spacing w:after="0" w:line="240" w:lineRule="auto"/>
              <w:ind w:right="-108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Газификация 632 квартир и 170 домовладений.</w:t>
            </w:r>
          </w:p>
        </w:tc>
      </w:tr>
    </w:tbl>
    <w:p w:rsidR="00131C1E" w:rsidRPr="0062101C" w:rsidRDefault="00131C1E" w:rsidP="008847E2">
      <w:pPr>
        <w:pStyle w:val="1"/>
        <w:tabs>
          <w:tab w:val="left" w:pos="360"/>
        </w:tabs>
        <w:spacing w:line="360" w:lineRule="auto"/>
        <w:ind w:firstLine="0"/>
        <w:jc w:val="center"/>
        <w:rPr>
          <w:sz w:val="24"/>
          <w:szCs w:val="24"/>
        </w:rPr>
      </w:pPr>
    </w:p>
    <w:p w:rsidR="00131C1E" w:rsidRPr="0062101C" w:rsidRDefault="00131C1E" w:rsidP="008847E2">
      <w:pPr>
        <w:pStyle w:val="ad"/>
        <w:numPr>
          <w:ilvl w:val="0"/>
          <w:numId w:val="20"/>
        </w:numPr>
        <w:spacing w:after="0" w:line="240" w:lineRule="auto"/>
        <w:jc w:val="center"/>
      </w:pPr>
      <w:r w:rsidRPr="0062101C">
        <w:t>Мероприятия   социально-экономического характера</w:t>
      </w:r>
    </w:p>
    <w:p w:rsidR="00E81610" w:rsidRPr="0062101C" w:rsidRDefault="00E81610" w:rsidP="00E81610">
      <w:pPr>
        <w:pStyle w:val="ad"/>
        <w:spacing w:after="0" w:line="240" w:lineRule="auto"/>
        <w:ind w:left="3196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3260"/>
        <w:gridCol w:w="3260"/>
        <w:gridCol w:w="1843"/>
        <w:gridCol w:w="3294"/>
      </w:tblGrid>
      <w:tr w:rsidR="00131C1E" w:rsidRPr="0062101C" w:rsidTr="00A15609">
        <w:trPr>
          <w:trHeight w:val="695"/>
        </w:trPr>
        <w:tc>
          <w:tcPr>
            <w:tcW w:w="2802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Цель мероприятия</w:t>
            </w:r>
          </w:p>
        </w:tc>
        <w:tc>
          <w:tcPr>
            <w:tcW w:w="3260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План действий</w:t>
            </w:r>
          </w:p>
        </w:tc>
        <w:tc>
          <w:tcPr>
            <w:tcW w:w="1843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ind w:left="-74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Показатели эффективности</w:t>
            </w:r>
          </w:p>
        </w:tc>
        <w:tc>
          <w:tcPr>
            <w:tcW w:w="3294" w:type="dxa"/>
            <w:vAlign w:val="center"/>
          </w:tcPr>
          <w:p w:rsidR="00131C1E" w:rsidRPr="0062101C" w:rsidRDefault="00131C1E" w:rsidP="00A156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Результат реализации</w:t>
            </w:r>
          </w:p>
        </w:tc>
      </w:tr>
      <w:tr w:rsidR="006E24A7" w:rsidRPr="0062101C" w:rsidTr="00E81610">
        <w:trPr>
          <w:trHeight w:val="295"/>
        </w:trPr>
        <w:tc>
          <w:tcPr>
            <w:tcW w:w="2802" w:type="dxa"/>
            <w:vAlign w:val="center"/>
          </w:tcPr>
          <w:p w:rsidR="006E24A7" w:rsidRPr="0062101C" w:rsidRDefault="006E24A7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 социально–экономической  инфраструктуры</w:t>
            </w:r>
          </w:p>
        </w:tc>
        <w:tc>
          <w:tcPr>
            <w:tcW w:w="3260" w:type="dxa"/>
            <w:vAlign w:val="center"/>
          </w:tcPr>
          <w:p w:rsidR="006E24A7" w:rsidRPr="0062101C" w:rsidRDefault="006E24A7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Повышение  эффективности использования  земель  сельскохозяйственного назначения</w:t>
            </w:r>
          </w:p>
        </w:tc>
        <w:tc>
          <w:tcPr>
            <w:tcW w:w="3260" w:type="dxa"/>
            <w:vAlign w:val="center"/>
          </w:tcPr>
          <w:p w:rsidR="006E24A7" w:rsidRPr="0062101C" w:rsidRDefault="006E24A7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Мероприятия по  реализации положений Федерального закона от 24.07.2012 </w:t>
            </w:r>
            <w:r w:rsidRPr="0062101C">
              <w:rPr>
                <w:sz w:val="24"/>
                <w:szCs w:val="24"/>
              </w:rPr>
              <w:br/>
              <w:t>№ 101-ФЗ «Об обороте  земель сельскохозяйственного</w:t>
            </w:r>
          </w:p>
        </w:tc>
        <w:tc>
          <w:tcPr>
            <w:tcW w:w="1843" w:type="dxa"/>
            <w:vAlign w:val="center"/>
          </w:tcPr>
          <w:p w:rsidR="006E24A7" w:rsidRPr="0062101C" w:rsidRDefault="006E24A7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Оформление  в муниципальную собственность 5432 доли площадью 55,3 тыс. га.</w:t>
            </w:r>
          </w:p>
        </w:tc>
        <w:tc>
          <w:tcPr>
            <w:tcW w:w="3294" w:type="dxa"/>
            <w:vAlign w:val="center"/>
          </w:tcPr>
          <w:p w:rsidR="006E24A7" w:rsidRDefault="006E24A7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Формирование массивов земельных участков из  земель </w:t>
            </w:r>
            <w:proofErr w:type="spellStart"/>
            <w:r w:rsidRPr="0062101C">
              <w:rPr>
                <w:sz w:val="24"/>
                <w:szCs w:val="24"/>
              </w:rPr>
              <w:t>ельскохозяйственного</w:t>
            </w:r>
            <w:proofErr w:type="spellEnd"/>
            <w:r w:rsidRPr="0062101C">
              <w:rPr>
                <w:sz w:val="24"/>
                <w:szCs w:val="24"/>
              </w:rPr>
              <w:t xml:space="preserve"> назначения и  предложение</w:t>
            </w:r>
          </w:p>
          <w:p w:rsidR="00484F7A" w:rsidRDefault="00484F7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</w:p>
          <w:p w:rsidR="00484F7A" w:rsidRDefault="00484F7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</w:p>
          <w:p w:rsidR="00484F7A" w:rsidRDefault="00484F7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</w:p>
          <w:p w:rsidR="004E78D3" w:rsidRPr="0062101C" w:rsidRDefault="004E78D3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</w:p>
        </w:tc>
      </w:tr>
      <w:tr w:rsidR="006E24A7" w:rsidRPr="0062101C" w:rsidTr="004641A3">
        <w:trPr>
          <w:trHeight w:val="306"/>
        </w:trPr>
        <w:tc>
          <w:tcPr>
            <w:tcW w:w="2802" w:type="dxa"/>
            <w:vAlign w:val="center"/>
          </w:tcPr>
          <w:p w:rsidR="006E24A7" w:rsidRPr="0062101C" w:rsidRDefault="006E24A7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6E24A7" w:rsidRPr="0062101C" w:rsidRDefault="006E24A7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E24A7" w:rsidRPr="0062101C" w:rsidRDefault="006E24A7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E24A7" w:rsidRPr="0062101C" w:rsidRDefault="006E24A7" w:rsidP="004641A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6E24A7" w:rsidRPr="0062101C" w:rsidRDefault="006E24A7" w:rsidP="004641A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131C1E" w:rsidRPr="0062101C" w:rsidTr="00A15609">
        <w:trPr>
          <w:trHeight w:val="1184"/>
        </w:trPr>
        <w:tc>
          <w:tcPr>
            <w:tcW w:w="2802" w:type="dxa"/>
          </w:tcPr>
          <w:p w:rsidR="00131C1E" w:rsidRPr="0062101C" w:rsidRDefault="00131C1E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31C1E" w:rsidRPr="0062101C" w:rsidRDefault="00131C1E" w:rsidP="003764D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31C1E" w:rsidRPr="0062101C" w:rsidRDefault="00131C1E" w:rsidP="003764D5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назначения» в части оформления в </w:t>
            </w:r>
            <w:r w:rsidR="006E24A7" w:rsidRPr="0062101C">
              <w:rPr>
                <w:sz w:val="24"/>
                <w:szCs w:val="24"/>
              </w:rPr>
              <w:t>муниципальную собственность  невостребованных  долей.</w:t>
            </w:r>
          </w:p>
        </w:tc>
        <w:tc>
          <w:tcPr>
            <w:tcW w:w="1843" w:type="dxa"/>
          </w:tcPr>
          <w:p w:rsidR="00131C1E" w:rsidRPr="0062101C" w:rsidRDefault="00131C1E" w:rsidP="00A15609">
            <w:pPr>
              <w:spacing w:after="0" w:line="240" w:lineRule="auto"/>
              <w:ind w:left="-74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31C1E" w:rsidRPr="0062101C" w:rsidRDefault="00131C1E" w:rsidP="003764D5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их  инвесторам  для  сельхозпроизводства</w:t>
            </w:r>
          </w:p>
        </w:tc>
      </w:tr>
      <w:tr w:rsidR="00E81610" w:rsidRPr="0062101C" w:rsidTr="00A15609">
        <w:trPr>
          <w:trHeight w:val="1184"/>
        </w:trPr>
        <w:tc>
          <w:tcPr>
            <w:tcW w:w="2802" w:type="dxa"/>
          </w:tcPr>
          <w:p w:rsidR="00E81610" w:rsidRPr="0062101C" w:rsidRDefault="00E81610" w:rsidP="006E24A7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экономики района</w:t>
            </w: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Дальнейшее развитие  завода художественной  ковки</w:t>
            </w:r>
          </w:p>
        </w:tc>
        <w:tc>
          <w:tcPr>
            <w:tcW w:w="1843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Ожидаемые вложения 5 млн. руб.</w:t>
            </w:r>
          </w:p>
        </w:tc>
        <w:tc>
          <w:tcPr>
            <w:tcW w:w="3294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Создание новых рабочих мест (до 50), расширение  ассортимента производимых изделий</w:t>
            </w:r>
          </w:p>
        </w:tc>
      </w:tr>
      <w:tr w:rsidR="00E81610" w:rsidRPr="0062101C" w:rsidTr="00A15609">
        <w:trPr>
          <w:trHeight w:val="1184"/>
        </w:trPr>
        <w:tc>
          <w:tcPr>
            <w:tcW w:w="2802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 индустриальных площадок</w:t>
            </w: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Проект «</w:t>
            </w:r>
            <w:proofErr w:type="spellStart"/>
            <w:r w:rsidRPr="0062101C">
              <w:rPr>
                <w:sz w:val="24"/>
                <w:szCs w:val="24"/>
              </w:rPr>
              <w:t>Пелетт</w:t>
            </w:r>
            <w:proofErr w:type="spellEnd"/>
            <w:r w:rsidRPr="0062101C">
              <w:rPr>
                <w:sz w:val="24"/>
                <w:szCs w:val="24"/>
              </w:rPr>
              <w:t xml:space="preserve">» компанией </w:t>
            </w:r>
            <w:proofErr w:type="spellStart"/>
            <w:r w:rsidRPr="0062101C">
              <w:rPr>
                <w:sz w:val="24"/>
                <w:szCs w:val="24"/>
                <w:lang w:val="en-US"/>
              </w:rPr>
              <w:t>Russan</w:t>
            </w:r>
            <w:proofErr w:type="spellEnd"/>
            <w:r w:rsidRPr="0062101C">
              <w:rPr>
                <w:sz w:val="24"/>
                <w:szCs w:val="24"/>
              </w:rPr>
              <w:t xml:space="preserve"> Московской области  по размещению  производства   гранул  для  отопления</w:t>
            </w:r>
          </w:p>
        </w:tc>
        <w:tc>
          <w:tcPr>
            <w:tcW w:w="1843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Ожидаемые вложения  по 30млн. руб. ежегодно  в течение 3 лет.</w:t>
            </w:r>
          </w:p>
        </w:tc>
        <w:tc>
          <w:tcPr>
            <w:tcW w:w="3294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Создание новых рабочих мест до 100 чел.</w:t>
            </w:r>
          </w:p>
        </w:tc>
      </w:tr>
      <w:tr w:rsidR="00E81610" w:rsidRPr="0062101C" w:rsidTr="00A15609">
        <w:trPr>
          <w:trHeight w:val="558"/>
        </w:trPr>
        <w:tc>
          <w:tcPr>
            <w:tcW w:w="2802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Обеспечение соответствия  мест погребения действующим нормам.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Расширение и реконструкция городского  кладбища</w:t>
            </w: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Выполнение  благоустройства, ограждения и  освещения территории </w:t>
            </w:r>
          </w:p>
        </w:tc>
        <w:tc>
          <w:tcPr>
            <w:tcW w:w="1843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Объем вложений 8,8 млн. руб. </w:t>
            </w:r>
          </w:p>
        </w:tc>
        <w:tc>
          <w:tcPr>
            <w:tcW w:w="3294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-Приведение территории мест погребений в соответствие  с требованиями санитарн</w:t>
            </w:r>
            <w:r w:rsidR="001D05CA" w:rsidRPr="0062101C">
              <w:rPr>
                <w:sz w:val="24"/>
                <w:szCs w:val="24"/>
              </w:rPr>
              <w:t>ых</w:t>
            </w:r>
            <w:r w:rsidRPr="0062101C">
              <w:rPr>
                <w:sz w:val="24"/>
                <w:szCs w:val="24"/>
              </w:rPr>
              <w:t xml:space="preserve"> и экологических норм.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-Благоустройство территории в размере 5 га, увеличение  площади  захоронения на 3,4 га сроком до 20 лет.</w:t>
            </w:r>
          </w:p>
        </w:tc>
      </w:tr>
      <w:tr w:rsidR="00E81610" w:rsidRPr="0062101C" w:rsidTr="00A15609">
        <w:trPr>
          <w:trHeight w:val="1184"/>
        </w:trPr>
        <w:tc>
          <w:tcPr>
            <w:tcW w:w="2802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Ремонт  </w:t>
            </w:r>
            <w:proofErr w:type="spellStart"/>
            <w:r w:rsidRPr="0062101C">
              <w:rPr>
                <w:sz w:val="24"/>
                <w:szCs w:val="24"/>
              </w:rPr>
              <w:t>внутридворовых</w:t>
            </w:r>
            <w:proofErr w:type="spellEnd"/>
            <w:r w:rsidRPr="0062101C">
              <w:rPr>
                <w:sz w:val="24"/>
                <w:szCs w:val="24"/>
              </w:rPr>
              <w:t xml:space="preserve"> </w:t>
            </w:r>
            <w:proofErr w:type="spellStart"/>
            <w:r w:rsidRPr="0062101C">
              <w:rPr>
                <w:sz w:val="24"/>
                <w:szCs w:val="24"/>
              </w:rPr>
              <w:t>территоий</w:t>
            </w:r>
            <w:proofErr w:type="spellEnd"/>
            <w:r w:rsidRPr="0062101C">
              <w:rPr>
                <w:sz w:val="24"/>
                <w:szCs w:val="24"/>
              </w:rPr>
              <w:t xml:space="preserve">  многоквартирных домов</w:t>
            </w:r>
          </w:p>
        </w:tc>
        <w:tc>
          <w:tcPr>
            <w:tcW w:w="3260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Ремонт проездов и </w:t>
            </w:r>
            <w:proofErr w:type="spellStart"/>
            <w:r w:rsidRPr="0062101C">
              <w:rPr>
                <w:sz w:val="24"/>
                <w:szCs w:val="24"/>
              </w:rPr>
              <w:t>внутридворовых</w:t>
            </w:r>
            <w:proofErr w:type="spellEnd"/>
            <w:r w:rsidRPr="0062101C">
              <w:rPr>
                <w:sz w:val="24"/>
                <w:szCs w:val="24"/>
              </w:rPr>
              <w:t xml:space="preserve"> территорий  к домам  по ул. </w:t>
            </w:r>
            <w:proofErr w:type="spellStart"/>
            <w:r w:rsidRPr="0062101C">
              <w:rPr>
                <w:sz w:val="24"/>
                <w:szCs w:val="24"/>
              </w:rPr>
              <w:t>Мясникова</w:t>
            </w:r>
            <w:proofErr w:type="spellEnd"/>
            <w:r w:rsidRPr="0062101C">
              <w:rPr>
                <w:sz w:val="24"/>
                <w:szCs w:val="24"/>
              </w:rPr>
              <w:t xml:space="preserve"> д. 39 и </w:t>
            </w:r>
            <w:proofErr w:type="spellStart"/>
            <w:r w:rsidRPr="0062101C">
              <w:rPr>
                <w:sz w:val="24"/>
                <w:szCs w:val="24"/>
              </w:rPr>
              <w:t>Мясникова</w:t>
            </w:r>
            <w:proofErr w:type="spellEnd"/>
            <w:r w:rsidRPr="0062101C">
              <w:rPr>
                <w:sz w:val="24"/>
                <w:szCs w:val="24"/>
              </w:rPr>
              <w:t xml:space="preserve"> д. 37, ул. </w:t>
            </w:r>
            <w:proofErr w:type="gramStart"/>
            <w:r w:rsidRPr="0062101C">
              <w:rPr>
                <w:sz w:val="24"/>
                <w:szCs w:val="24"/>
              </w:rPr>
              <w:t>Базарная</w:t>
            </w:r>
            <w:proofErr w:type="gramEnd"/>
            <w:r w:rsidRPr="0062101C">
              <w:rPr>
                <w:sz w:val="24"/>
                <w:szCs w:val="24"/>
              </w:rPr>
              <w:t xml:space="preserve"> д.63в,63г,65.</w:t>
            </w:r>
          </w:p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г. Красный Холм </w:t>
            </w:r>
          </w:p>
        </w:tc>
        <w:tc>
          <w:tcPr>
            <w:tcW w:w="1843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Объем  вложений 2,2 млн. руб.</w:t>
            </w:r>
          </w:p>
        </w:tc>
        <w:tc>
          <w:tcPr>
            <w:tcW w:w="3294" w:type="dxa"/>
          </w:tcPr>
          <w:p w:rsidR="00E81610" w:rsidRPr="0062101C" w:rsidRDefault="00E81610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Создание  условий для комфортного проживания граждан</w:t>
            </w:r>
          </w:p>
        </w:tc>
      </w:tr>
    </w:tbl>
    <w:p w:rsidR="00304A4A" w:rsidRPr="0062101C" w:rsidRDefault="00304A4A"/>
    <w:p w:rsidR="00304A4A" w:rsidRPr="0062101C" w:rsidRDefault="00304A4A"/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3260"/>
        <w:gridCol w:w="3260"/>
        <w:gridCol w:w="1843"/>
        <w:gridCol w:w="3294"/>
      </w:tblGrid>
      <w:tr w:rsidR="00304A4A" w:rsidRPr="0062101C" w:rsidTr="0008121F">
        <w:trPr>
          <w:trHeight w:val="410"/>
        </w:trPr>
        <w:tc>
          <w:tcPr>
            <w:tcW w:w="2802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304A4A" w:rsidRPr="0062101C" w:rsidTr="00A15609">
        <w:trPr>
          <w:trHeight w:val="1184"/>
        </w:trPr>
        <w:tc>
          <w:tcPr>
            <w:tcW w:w="2802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Благоустройство  территории городского поселения </w:t>
            </w:r>
            <w:proofErr w:type="gramStart"/>
            <w:r w:rsidRPr="0062101C">
              <w:rPr>
                <w:sz w:val="24"/>
                <w:szCs w:val="24"/>
              </w:rPr>
              <w:t>г</w:t>
            </w:r>
            <w:proofErr w:type="gramEnd"/>
            <w:r w:rsidRPr="0062101C">
              <w:rPr>
                <w:sz w:val="24"/>
                <w:szCs w:val="24"/>
              </w:rPr>
              <w:t xml:space="preserve">. Красный Холм </w:t>
            </w: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Установка детских площадок, ремонт  тротуаров, устройство  контейнерных площадок.</w:t>
            </w:r>
          </w:p>
        </w:tc>
        <w:tc>
          <w:tcPr>
            <w:tcW w:w="1843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Объем  вложений 1,5 млн. руб. </w:t>
            </w:r>
          </w:p>
        </w:tc>
        <w:tc>
          <w:tcPr>
            <w:tcW w:w="3294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Создание  условий для комфортного проживания граждан</w:t>
            </w:r>
          </w:p>
        </w:tc>
      </w:tr>
      <w:tr w:rsidR="00304A4A" w:rsidRPr="0062101C" w:rsidTr="00A15609">
        <w:trPr>
          <w:trHeight w:val="1184"/>
        </w:trPr>
        <w:tc>
          <w:tcPr>
            <w:tcW w:w="2802" w:type="dxa"/>
          </w:tcPr>
          <w:p w:rsidR="00304A4A" w:rsidRPr="0062101C" w:rsidRDefault="00304A4A" w:rsidP="001D05C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Реализации </w:t>
            </w:r>
            <w:r w:rsidR="001D05CA" w:rsidRPr="0062101C">
              <w:rPr>
                <w:sz w:val="24"/>
                <w:szCs w:val="24"/>
              </w:rPr>
              <w:t>з</w:t>
            </w:r>
            <w:r w:rsidRPr="0062101C">
              <w:rPr>
                <w:sz w:val="24"/>
                <w:szCs w:val="24"/>
              </w:rPr>
              <w:t>акона Тверской области</w:t>
            </w:r>
            <w:r w:rsidR="001D05CA" w:rsidRPr="0062101C">
              <w:rPr>
                <w:sz w:val="24"/>
                <w:szCs w:val="24"/>
              </w:rPr>
              <w:t xml:space="preserve"> от 07.12.2011 № 75-ЗО</w:t>
            </w:r>
            <w:r w:rsidRPr="0062101C">
              <w:rPr>
                <w:sz w:val="24"/>
                <w:szCs w:val="24"/>
              </w:rPr>
              <w:t xml:space="preserve"> «О бесплатном предоставлении гражданам, имеющим </w:t>
            </w:r>
            <w:r w:rsidR="001D05CA" w:rsidRPr="0062101C">
              <w:rPr>
                <w:sz w:val="24"/>
                <w:szCs w:val="24"/>
              </w:rPr>
              <w:t>тре</w:t>
            </w:r>
            <w:r w:rsidRPr="0062101C">
              <w:rPr>
                <w:sz w:val="24"/>
                <w:szCs w:val="24"/>
              </w:rPr>
              <w:t>х и более детей земельных участков на территории Тверской области»</w:t>
            </w: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Улучшение  качества  жизни  многодетных семей.</w:t>
            </w:r>
          </w:p>
        </w:tc>
        <w:tc>
          <w:tcPr>
            <w:tcW w:w="3260" w:type="dxa"/>
          </w:tcPr>
          <w:p w:rsidR="00304A4A" w:rsidRPr="0062101C" w:rsidRDefault="00304A4A" w:rsidP="001D05C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формирование  земельных участков, </w:t>
            </w:r>
            <w:r w:rsidR="001D05CA" w:rsidRPr="0062101C">
              <w:rPr>
                <w:sz w:val="24"/>
                <w:szCs w:val="24"/>
              </w:rPr>
              <w:t>оформление</w:t>
            </w:r>
            <w:r w:rsidRPr="0062101C">
              <w:rPr>
                <w:sz w:val="24"/>
                <w:szCs w:val="24"/>
              </w:rPr>
              <w:t xml:space="preserve"> на них права муниципальной собственности с последующим предоставлением их многодетным семьям.</w:t>
            </w:r>
          </w:p>
        </w:tc>
        <w:tc>
          <w:tcPr>
            <w:tcW w:w="1843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Формирование 7 земельных участков общей площадью 10500 кв. м. </w:t>
            </w:r>
          </w:p>
        </w:tc>
        <w:tc>
          <w:tcPr>
            <w:tcW w:w="3294" w:type="dxa"/>
          </w:tcPr>
          <w:p w:rsidR="00304A4A" w:rsidRPr="0062101C" w:rsidRDefault="00304A4A" w:rsidP="001D05C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Предоставление земельн</w:t>
            </w:r>
            <w:r w:rsidR="001D05CA" w:rsidRPr="0062101C">
              <w:rPr>
                <w:sz w:val="24"/>
                <w:szCs w:val="24"/>
              </w:rPr>
              <w:t>ых участков  для ИЖС 14  многодетным</w:t>
            </w:r>
            <w:r w:rsidRPr="0062101C">
              <w:rPr>
                <w:sz w:val="24"/>
                <w:szCs w:val="24"/>
              </w:rPr>
              <w:t xml:space="preserve"> семьям, поставленных  на учет  в </w:t>
            </w:r>
            <w:r w:rsidR="001D05CA" w:rsidRPr="0062101C">
              <w:rPr>
                <w:sz w:val="24"/>
                <w:szCs w:val="24"/>
              </w:rPr>
              <w:t>территориальные отделы социальной защиты населения Тверской области</w:t>
            </w:r>
          </w:p>
        </w:tc>
      </w:tr>
      <w:tr w:rsidR="00304A4A" w:rsidRPr="0062101C" w:rsidTr="00A15609">
        <w:trPr>
          <w:trHeight w:val="1184"/>
        </w:trPr>
        <w:tc>
          <w:tcPr>
            <w:tcW w:w="2802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Реализация Программы переселения граждан из аварийного жилищного фонда с учетом необходимости развития малоэтажного жилищного строительства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Выполнение государственных обязательств по переселению граждан из аварийного жилищного фонда</w:t>
            </w:r>
          </w:p>
        </w:tc>
        <w:tc>
          <w:tcPr>
            <w:tcW w:w="3260" w:type="dxa"/>
          </w:tcPr>
          <w:p w:rsidR="00304A4A" w:rsidRPr="0062101C" w:rsidRDefault="00304A4A" w:rsidP="001D05C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Ликвидация аварийного жилищного фонда с отселением из многоквартирных домов, признанных до </w:t>
            </w:r>
            <w:r w:rsidR="001D05CA" w:rsidRPr="0062101C">
              <w:rPr>
                <w:sz w:val="24"/>
                <w:szCs w:val="24"/>
              </w:rPr>
              <w:t xml:space="preserve">01.01.2010 </w:t>
            </w:r>
            <w:r w:rsidRPr="0062101C">
              <w:rPr>
                <w:sz w:val="24"/>
                <w:szCs w:val="24"/>
              </w:rPr>
              <w:t xml:space="preserve"> аварийными и подлежащими сносу в связи с физическим износом в процессе их эксплуатации.</w:t>
            </w:r>
          </w:p>
        </w:tc>
        <w:tc>
          <w:tcPr>
            <w:tcW w:w="1843" w:type="dxa"/>
          </w:tcPr>
          <w:p w:rsidR="00304A4A" w:rsidRPr="0062101C" w:rsidRDefault="00304A4A" w:rsidP="008847E2">
            <w:pPr>
              <w:pStyle w:val="af8"/>
              <w:rPr>
                <w:rFonts w:ascii="Times New Roman" w:hAnsi="Times New Roman" w:cs="Times New Roman"/>
              </w:rPr>
            </w:pPr>
            <w:r w:rsidRPr="0062101C">
              <w:rPr>
                <w:rFonts w:ascii="Times New Roman" w:hAnsi="Times New Roman" w:cs="Times New Roman"/>
              </w:rPr>
              <w:t>Общая стоимость выполнения Программы составляет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11 ,7  млн. руб. </w:t>
            </w:r>
          </w:p>
        </w:tc>
        <w:tc>
          <w:tcPr>
            <w:tcW w:w="3294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Улучшение жилищных  условий граждан.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Устранение  угрозы безопасности и здоровью </w:t>
            </w:r>
            <w:proofErr w:type="gramStart"/>
            <w:r w:rsidRPr="0062101C">
              <w:rPr>
                <w:sz w:val="24"/>
                <w:szCs w:val="24"/>
              </w:rPr>
              <w:t>проживающих</w:t>
            </w:r>
            <w:proofErr w:type="gramEnd"/>
            <w:r w:rsidRPr="0062101C">
              <w:rPr>
                <w:sz w:val="24"/>
                <w:szCs w:val="24"/>
              </w:rPr>
              <w:t xml:space="preserve">. 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Ликвидация 833,9 кв. м. аварийного жилищного фонда</w:t>
            </w:r>
          </w:p>
        </w:tc>
      </w:tr>
    </w:tbl>
    <w:p w:rsidR="004E78D3" w:rsidRDefault="004E78D3" w:rsidP="004E78D3"/>
    <w:p w:rsidR="004E78D3" w:rsidRDefault="004E78D3" w:rsidP="004E78D3"/>
    <w:p w:rsidR="004E78D3" w:rsidRDefault="004E78D3" w:rsidP="004E78D3"/>
    <w:p w:rsidR="004E78D3" w:rsidRDefault="004E78D3" w:rsidP="004E78D3"/>
    <w:p w:rsidR="00304A4A" w:rsidRPr="0062101C" w:rsidRDefault="001D05CA" w:rsidP="007A363F">
      <w:pPr>
        <w:numPr>
          <w:ilvl w:val="0"/>
          <w:numId w:val="20"/>
        </w:numPr>
        <w:ind w:left="0" w:firstLine="0"/>
        <w:jc w:val="center"/>
      </w:pPr>
      <w:r w:rsidRPr="0062101C">
        <w:t>Мероприятия в сфере образования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3260"/>
        <w:gridCol w:w="3260"/>
        <w:gridCol w:w="1843"/>
        <w:gridCol w:w="3294"/>
      </w:tblGrid>
      <w:tr w:rsidR="004E78D3" w:rsidRPr="0062101C" w:rsidTr="004E78D3">
        <w:trPr>
          <w:trHeight w:val="551"/>
        </w:trPr>
        <w:tc>
          <w:tcPr>
            <w:tcW w:w="2802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4E78D3" w:rsidRPr="0062101C" w:rsidTr="00484F7A">
        <w:trPr>
          <w:trHeight w:val="3585"/>
        </w:trPr>
        <w:tc>
          <w:tcPr>
            <w:tcW w:w="2802" w:type="dxa"/>
          </w:tcPr>
          <w:p w:rsidR="004E78D3" w:rsidRPr="0062101C" w:rsidRDefault="004E78D3" w:rsidP="007A363F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Развитие системы образования муниципального образования Тверской области Краснохолмский  район</w:t>
            </w:r>
          </w:p>
        </w:tc>
        <w:tc>
          <w:tcPr>
            <w:tcW w:w="3260" w:type="dxa"/>
            <w:vMerge w:val="restart"/>
          </w:tcPr>
          <w:p w:rsidR="004E78D3" w:rsidRPr="0062101C" w:rsidRDefault="004E78D3" w:rsidP="00A15609">
            <w:pPr>
              <w:pStyle w:val="31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2101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Основная цель - повышение качества и доступности предоставляемых образовательных услуг населению Краснохолмского района Тверской области за счет эффективного использования материально-технических, кадровых, финансовых и управленческих ресурсов.</w:t>
            </w:r>
          </w:p>
          <w:p w:rsidR="004E78D3" w:rsidRPr="0062101C" w:rsidRDefault="004E78D3" w:rsidP="00A15609">
            <w:pPr>
              <w:tabs>
                <w:tab w:val="left" w:pos="-142"/>
                <w:tab w:val="left" w:pos="-108"/>
              </w:tabs>
              <w:spacing w:after="0" w:line="240" w:lineRule="auto"/>
              <w:ind w:left="-142" w:firstLine="34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E78D3" w:rsidRPr="0062101C" w:rsidRDefault="004E78D3" w:rsidP="008847E2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 w:val="restart"/>
          </w:tcPr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оптимизация сети образовательных организаций;</w:t>
            </w:r>
          </w:p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-увеличение средней  наполняемости  классов  в  городских  школах  с  21,5  до 25 человек,  в сельских школах -  с 5,4 до 8 человек;</w:t>
            </w:r>
          </w:p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-увеличение охвата  детей дошкольным  образованием с  43,5%  до  100%;</w:t>
            </w:r>
          </w:p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увеличение доли  обучающихся, окончивших  учебный  год  на  «4» и «5»  с  37,7 %  до  45%;</w:t>
            </w:r>
          </w:p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качества подготовки выпускников, позволяющей успешно сдавать ЕГЭ и </w:t>
            </w:r>
            <w:proofErr w:type="gramStart"/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И)А;</w:t>
            </w:r>
          </w:p>
          <w:p w:rsidR="004E78D3" w:rsidRPr="0062101C" w:rsidRDefault="004E78D3" w:rsidP="00304A4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</w:t>
            </w: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увеличение  количества  педагогов, имеющих квалификационную категорию  с 73%  до 75%</w:t>
            </w:r>
          </w:p>
          <w:p w:rsidR="004E78D3" w:rsidRPr="0062101C" w:rsidRDefault="004E78D3" w:rsidP="00304A4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увеличение  количества  педагогов, прошедших  КПК  с  59,7 %  до  100%                    </w:t>
            </w:r>
          </w:p>
        </w:tc>
      </w:tr>
      <w:tr w:rsidR="004E78D3" w:rsidRPr="0062101C" w:rsidTr="00A15609">
        <w:trPr>
          <w:trHeight w:val="3585"/>
        </w:trPr>
        <w:tc>
          <w:tcPr>
            <w:tcW w:w="2802" w:type="dxa"/>
          </w:tcPr>
          <w:p w:rsidR="004E78D3" w:rsidRPr="0062101C" w:rsidRDefault="004E78D3" w:rsidP="007A363F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E78D3" w:rsidRPr="0062101C" w:rsidRDefault="004E78D3" w:rsidP="00A15609">
            <w:pPr>
              <w:pStyle w:val="31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E78D3" w:rsidRPr="0062101C" w:rsidRDefault="004E78D3" w:rsidP="008847E2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:rsidR="004E78D3" w:rsidRPr="0062101C" w:rsidRDefault="004E78D3" w:rsidP="008847E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A4A" w:rsidRDefault="00304A4A"/>
    <w:p w:rsidR="004641A3" w:rsidRPr="0062101C" w:rsidRDefault="004641A3"/>
    <w:p w:rsidR="00304A4A" w:rsidRPr="0062101C" w:rsidRDefault="007A363F" w:rsidP="007A363F">
      <w:pPr>
        <w:pStyle w:val="ad"/>
        <w:numPr>
          <w:ilvl w:val="0"/>
          <w:numId w:val="20"/>
        </w:numPr>
        <w:spacing w:after="0" w:line="240" w:lineRule="auto"/>
        <w:ind w:left="0" w:firstLine="0"/>
        <w:jc w:val="center"/>
      </w:pPr>
      <w:r w:rsidRPr="0062101C">
        <w:t>Мероприятия в сфере здравоохранения</w:t>
      </w:r>
    </w:p>
    <w:p w:rsidR="007A363F" w:rsidRPr="0062101C" w:rsidRDefault="007A363F" w:rsidP="00304A4A">
      <w:pPr>
        <w:pStyle w:val="ad"/>
        <w:spacing w:after="0" w:line="240" w:lineRule="auto"/>
        <w:ind w:left="3196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3260"/>
        <w:gridCol w:w="3260"/>
        <w:gridCol w:w="1843"/>
        <w:gridCol w:w="3294"/>
      </w:tblGrid>
      <w:tr w:rsidR="00304A4A" w:rsidRPr="0062101C" w:rsidTr="0008121F">
        <w:trPr>
          <w:trHeight w:val="335"/>
        </w:trPr>
        <w:tc>
          <w:tcPr>
            <w:tcW w:w="2802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304A4A" w:rsidRPr="0062101C" w:rsidTr="00A15609">
        <w:trPr>
          <w:trHeight w:val="1184"/>
        </w:trPr>
        <w:tc>
          <w:tcPr>
            <w:tcW w:w="2802" w:type="dxa"/>
          </w:tcPr>
          <w:p w:rsidR="00304A4A" w:rsidRPr="0062101C" w:rsidRDefault="00304A4A" w:rsidP="00A15609">
            <w:pPr>
              <w:spacing w:after="0" w:line="240" w:lineRule="auto"/>
              <w:ind w:firstLine="142"/>
              <w:rPr>
                <w:color w:val="000000"/>
                <w:sz w:val="24"/>
                <w:szCs w:val="24"/>
              </w:rPr>
            </w:pPr>
          </w:p>
          <w:p w:rsidR="00304A4A" w:rsidRPr="0062101C" w:rsidRDefault="00304A4A" w:rsidP="00A15609">
            <w:pPr>
              <w:spacing w:after="0" w:line="240" w:lineRule="auto"/>
              <w:ind w:hanging="34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 xml:space="preserve"> Повышение эффективности функционирования здравоох</w:t>
            </w:r>
            <w:r w:rsidR="007A363F" w:rsidRPr="0062101C">
              <w:rPr>
                <w:color w:val="000000"/>
                <w:sz w:val="24"/>
                <w:szCs w:val="24"/>
              </w:rPr>
              <w:t>ранения Краснохолмского района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>- Повышение качества и доступности медицинской помощи, лекарственного обеспечения;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-снижение заболеваемости, смертности, улучшение качества жизни   граждан.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 xml:space="preserve">– улучшение демографической ситуации, развитие </w:t>
            </w:r>
            <w:proofErr w:type="spellStart"/>
            <w:r w:rsidRPr="0062101C">
              <w:rPr>
                <w:color w:val="000000"/>
                <w:sz w:val="24"/>
                <w:szCs w:val="24"/>
              </w:rPr>
              <w:t>жизнесохраняющих</w:t>
            </w:r>
            <w:proofErr w:type="spellEnd"/>
            <w:r w:rsidRPr="0062101C">
              <w:rPr>
                <w:color w:val="000000"/>
                <w:sz w:val="24"/>
                <w:szCs w:val="24"/>
              </w:rPr>
              <w:t xml:space="preserve"> технологий, направленных на формирование навыков у детей и их родителей, мотиваций к здоровому образу жизни; </w:t>
            </w:r>
          </w:p>
          <w:p w:rsidR="00304A4A" w:rsidRPr="0062101C" w:rsidRDefault="00304A4A" w:rsidP="00A15609">
            <w:pPr>
              <w:tabs>
                <w:tab w:val="left" w:pos="-142"/>
                <w:tab w:val="left" w:pos="-108"/>
              </w:tabs>
              <w:spacing w:after="0" w:line="240" w:lineRule="auto"/>
              <w:ind w:firstLine="34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bCs/>
                <w:color w:val="000000"/>
                <w:sz w:val="24"/>
                <w:szCs w:val="24"/>
              </w:rPr>
              <w:t xml:space="preserve">-Обеспечение соответствия муниципальных услуг в сфере здравоохранения </w:t>
            </w:r>
            <w:r w:rsidR="007A363F" w:rsidRPr="0062101C">
              <w:rPr>
                <w:bCs/>
                <w:color w:val="000000"/>
                <w:sz w:val="24"/>
                <w:szCs w:val="24"/>
              </w:rPr>
              <w:t>утвержденным</w:t>
            </w:r>
            <w:r w:rsidRPr="0062101C">
              <w:rPr>
                <w:bCs/>
                <w:color w:val="000000"/>
                <w:sz w:val="24"/>
                <w:szCs w:val="24"/>
              </w:rPr>
              <w:t xml:space="preserve"> стандартам.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 Проведение комплекса мероприятий, направленных на охрану и укрепление здоровья женщин и детей;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-Предупреждение болезней и других угрожающих жизни и здоровью состояний, влияющих на демографическую ситуацию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 xml:space="preserve"> и др.</w:t>
            </w:r>
          </w:p>
          <w:p w:rsidR="00304A4A" w:rsidRPr="0062101C" w:rsidRDefault="00304A4A" w:rsidP="007A363F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 капитальный ремонт поликлиники, капитальный ремонт женской   консультации</w:t>
            </w:r>
            <w:proofErr w:type="gramStart"/>
            <w:r w:rsidRPr="0062101C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62101C">
              <w:rPr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62101C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62101C">
              <w:rPr>
                <w:color w:val="000000"/>
                <w:sz w:val="24"/>
                <w:szCs w:val="24"/>
              </w:rPr>
              <w:t>б</w:t>
            </w:r>
            <w:r w:rsidR="007A363F" w:rsidRPr="0062101C">
              <w:rPr>
                <w:color w:val="000000"/>
                <w:sz w:val="24"/>
                <w:szCs w:val="24"/>
              </w:rPr>
              <w:t>ъ</w:t>
            </w:r>
            <w:r w:rsidRPr="0062101C">
              <w:rPr>
                <w:color w:val="000000"/>
                <w:sz w:val="24"/>
                <w:szCs w:val="24"/>
              </w:rPr>
              <w:t>ем  вложений до 6,9 млн. руб.)</w:t>
            </w:r>
          </w:p>
        </w:tc>
        <w:tc>
          <w:tcPr>
            <w:tcW w:w="1843" w:type="dxa"/>
          </w:tcPr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Удовлетворенность населения качеством и доступностью медицинской помощи по данным анкетирования -85%;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Выполнение плана профилактических прививок на 100%;</w:t>
            </w:r>
          </w:p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- Удельный вес сельского населения, обслуживаемого врачами общей практики</w:t>
            </w:r>
            <w:r w:rsidR="007A363F" w:rsidRPr="0062101C">
              <w:rPr>
                <w:color w:val="000000"/>
                <w:sz w:val="24"/>
                <w:szCs w:val="24"/>
              </w:rPr>
              <w:t xml:space="preserve"> (семейных врачей)</w:t>
            </w:r>
            <w:r w:rsidRPr="0062101C">
              <w:rPr>
                <w:color w:val="000000"/>
                <w:sz w:val="24"/>
                <w:szCs w:val="24"/>
              </w:rPr>
              <w:t xml:space="preserve"> -50%.</w:t>
            </w:r>
          </w:p>
        </w:tc>
        <w:tc>
          <w:tcPr>
            <w:tcW w:w="3294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 xml:space="preserve">- Улучшение демографической ситуации, качества диагностики и совершенствования видов медицинской помощи.  Повышение информированности населения по вопросам здравоохранения. Улучшение условий труда медицинских работников. Улучшение </w:t>
            </w:r>
            <w:proofErr w:type="spellStart"/>
            <w:r w:rsidRPr="0062101C">
              <w:rPr>
                <w:color w:val="000000"/>
                <w:sz w:val="24"/>
                <w:szCs w:val="24"/>
              </w:rPr>
              <w:t>выявляемости</w:t>
            </w:r>
            <w:proofErr w:type="spellEnd"/>
            <w:r w:rsidRPr="0062101C">
              <w:rPr>
                <w:color w:val="000000"/>
                <w:sz w:val="24"/>
                <w:szCs w:val="24"/>
              </w:rPr>
              <w:t xml:space="preserve"> и лечения заболеваний. Профилактика инфекционных заболеваний.</w:t>
            </w:r>
          </w:p>
        </w:tc>
      </w:tr>
    </w:tbl>
    <w:p w:rsidR="00304A4A" w:rsidRPr="0062101C" w:rsidRDefault="00304A4A" w:rsidP="00304A4A">
      <w:pPr>
        <w:pStyle w:val="ad"/>
        <w:spacing w:after="0" w:line="240" w:lineRule="auto"/>
        <w:ind w:left="3196"/>
      </w:pPr>
    </w:p>
    <w:p w:rsidR="007A363F" w:rsidRPr="0062101C" w:rsidRDefault="007A363F" w:rsidP="007A363F">
      <w:pPr>
        <w:pStyle w:val="ad"/>
        <w:spacing w:after="0" w:line="240" w:lineRule="auto"/>
        <w:ind w:left="3196"/>
      </w:pPr>
    </w:p>
    <w:p w:rsidR="007A363F" w:rsidRPr="0062101C" w:rsidRDefault="007A363F" w:rsidP="007A363F">
      <w:pPr>
        <w:pStyle w:val="ad"/>
        <w:spacing w:after="0" w:line="240" w:lineRule="auto"/>
        <w:ind w:left="3196"/>
      </w:pPr>
    </w:p>
    <w:p w:rsidR="007A363F" w:rsidRPr="0062101C" w:rsidRDefault="007A363F" w:rsidP="007A363F">
      <w:pPr>
        <w:pStyle w:val="ad"/>
        <w:spacing w:after="0" w:line="240" w:lineRule="auto"/>
        <w:ind w:left="3196"/>
      </w:pPr>
    </w:p>
    <w:p w:rsidR="007A363F" w:rsidRDefault="007A363F" w:rsidP="007A363F">
      <w:pPr>
        <w:pStyle w:val="ad"/>
        <w:spacing w:after="0" w:line="240" w:lineRule="auto"/>
        <w:ind w:left="3196"/>
      </w:pPr>
    </w:p>
    <w:p w:rsidR="004641A3" w:rsidRPr="0062101C" w:rsidRDefault="004641A3" w:rsidP="007A363F">
      <w:pPr>
        <w:pStyle w:val="ad"/>
        <w:spacing w:after="0" w:line="240" w:lineRule="auto"/>
        <w:ind w:left="3196"/>
      </w:pPr>
    </w:p>
    <w:p w:rsidR="007A363F" w:rsidRPr="0062101C" w:rsidRDefault="007A363F" w:rsidP="007A363F">
      <w:pPr>
        <w:pStyle w:val="ad"/>
        <w:spacing w:after="0" w:line="240" w:lineRule="auto"/>
        <w:ind w:left="3196"/>
      </w:pPr>
    </w:p>
    <w:p w:rsidR="007A363F" w:rsidRPr="0062101C" w:rsidRDefault="007A363F" w:rsidP="007A363F">
      <w:pPr>
        <w:pStyle w:val="ad"/>
        <w:spacing w:after="0" w:line="240" w:lineRule="auto"/>
        <w:ind w:left="3196"/>
      </w:pPr>
    </w:p>
    <w:p w:rsidR="00304A4A" w:rsidRPr="004E78D3" w:rsidRDefault="007A363F" w:rsidP="007A363F">
      <w:pPr>
        <w:pStyle w:val="ad"/>
        <w:numPr>
          <w:ilvl w:val="0"/>
          <w:numId w:val="20"/>
        </w:numPr>
        <w:spacing w:after="0" w:line="240" w:lineRule="auto"/>
      </w:pPr>
      <w:r w:rsidRPr="0062101C">
        <w:t xml:space="preserve">Мероприятия в сфере </w:t>
      </w:r>
      <w:r w:rsidRPr="0062101C">
        <w:rPr>
          <w:color w:val="000000"/>
        </w:rPr>
        <w:t>культура, физической культуры и спорта, молодежной политики</w:t>
      </w:r>
    </w:p>
    <w:p w:rsidR="004E78D3" w:rsidRPr="0062101C" w:rsidRDefault="004E78D3" w:rsidP="004E78D3">
      <w:pPr>
        <w:pStyle w:val="ad"/>
        <w:spacing w:after="0" w:line="240" w:lineRule="auto"/>
        <w:ind w:left="3196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3260"/>
        <w:gridCol w:w="3260"/>
        <w:gridCol w:w="1843"/>
        <w:gridCol w:w="3294"/>
      </w:tblGrid>
      <w:tr w:rsidR="00304A4A" w:rsidRPr="0062101C" w:rsidTr="0008121F">
        <w:trPr>
          <w:trHeight w:val="415"/>
        </w:trPr>
        <w:tc>
          <w:tcPr>
            <w:tcW w:w="2802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304A4A" w:rsidRPr="0062101C" w:rsidRDefault="00304A4A" w:rsidP="0008121F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304A4A" w:rsidRPr="0062101C" w:rsidTr="00A15609">
        <w:trPr>
          <w:trHeight w:val="2262"/>
        </w:trPr>
        <w:tc>
          <w:tcPr>
            <w:tcW w:w="2802" w:type="dxa"/>
          </w:tcPr>
          <w:p w:rsidR="00304A4A" w:rsidRPr="0062101C" w:rsidRDefault="00304A4A" w:rsidP="00A15609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62101C">
              <w:rPr>
                <w:b w:val="0"/>
                <w:sz w:val="24"/>
                <w:szCs w:val="24"/>
              </w:rPr>
              <w:t>Сохранение и приумножение культурного потенциала Краснохолмского района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Обеспечение равного доступа жителей  Краснохолмского  района  к культурным ценностям, создание условий для дальнейшего развития творческих способностей населения, участие в культурной жизни.</w:t>
            </w:r>
          </w:p>
        </w:tc>
        <w:tc>
          <w:tcPr>
            <w:tcW w:w="3260" w:type="dxa"/>
          </w:tcPr>
          <w:p w:rsidR="00304A4A" w:rsidRPr="0062101C" w:rsidRDefault="00304A4A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Расширение видов и увеличение объема платных услуг, предоставляемых муниципальными учреждениями культуры</w:t>
            </w:r>
          </w:p>
          <w:p w:rsidR="00304A4A" w:rsidRPr="0062101C" w:rsidRDefault="00304A4A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реализация  плана по укреплению и развитию материально-технической базы учреждений культуры;</w:t>
            </w:r>
          </w:p>
          <w:p w:rsidR="00304A4A" w:rsidRPr="0062101C" w:rsidRDefault="00304A4A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библиотечного дела, формирование информационно-библиотечной системы;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Обеспечение условий для организации учебного процесса и повышения квалификации кадров культуры;</w:t>
            </w:r>
          </w:p>
          <w:p w:rsidR="00304A4A" w:rsidRPr="0062101C" w:rsidRDefault="00304A4A" w:rsidP="00304A4A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Участие  в творческих конкурсах и фестивалях  разного уровня</w:t>
            </w:r>
          </w:p>
        </w:tc>
        <w:tc>
          <w:tcPr>
            <w:tcW w:w="1843" w:type="dxa"/>
          </w:tcPr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Компьютеризация 6 сельских библиотек;</w:t>
            </w:r>
          </w:p>
          <w:p w:rsidR="00304A4A" w:rsidRPr="0062101C" w:rsidRDefault="00304A4A" w:rsidP="00A15609">
            <w:pPr>
              <w:suppressAutoHyphens/>
              <w:spacing w:after="0" w:line="240" w:lineRule="auto"/>
              <w:rPr>
                <w:kern w:val="2"/>
                <w:sz w:val="24"/>
                <w:szCs w:val="24"/>
                <w:lang w:eastAsia="ar-SA"/>
              </w:rPr>
            </w:pPr>
            <w:r w:rsidRPr="0062101C">
              <w:rPr>
                <w:sz w:val="24"/>
                <w:szCs w:val="24"/>
              </w:rPr>
              <w:t>-увеличение количества наименований периодических изданий, выписываемых библиотеками -  до 86 единиц;</w:t>
            </w:r>
          </w:p>
          <w:p w:rsidR="00304A4A" w:rsidRPr="0062101C" w:rsidRDefault="00304A4A" w:rsidP="00A15609">
            <w:pPr>
              <w:suppressAutoHyphens/>
              <w:spacing w:after="0" w:line="240" w:lineRule="auto"/>
              <w:rPr>
                <w:kern w:val="2"/>
                <w:sz w:val="24"/>
                <w:szCs w:val="24"/>
                <w:lang w:eastAsia="ar-SA"/>
              </w:rPr>
            </w:pPr>
            <w:r w:rsidRPr="0062101C">
              <w:rPr>
                <w:sz w:val="24"/>
                <w:szCs w:val="24"/>
              </w:rPr>
              <w:t>увеличение числа любительских формирований самодеятельного народного творчества -  до 181 единицы;</w:t>
            </w:r>
          </w:p>
          <w:p w:rsidR="00304A4A" w:rsidRPr="0062101C" w:rsidRDefault="00304A4A" w:rsidP="00A1560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4A4A" w:rsidRPr="0062101C" w:rsidRDefault="00304A4A" w:rsidP="00A15609">
            <w:pPr>
              <w:suppressAutoHyphens/>
              <w:spacing w:after="0" w:line="240" w:lineRule="auto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</w:tcPr>
          <w:p w:rsidR="00304A4A" w:rsidRPr="0062101C" w:rsidRDefault="00304A4A" w:rsidP="00A15609">
            <w:pPr>
              <w:suppressAutoHyphens/>
              <w:spacing w:after="0" w:line="240" w:lineRule="auto"/>
              <w:ind w:firstLine="433"/>
              <w:rPr>
                <w:kern w:val="2"/>
                <w:sz w:val="24"/>
                <w:szCs w:val="24"/>
                <w:lang w:eastAsia="ar-SA"/>
              </w:rPr>
            </w:pPr>
            <w:r w:rsidRPr="0062101C">
              <w:rPr>
                <w:sz w:val="24"/>
                <w:szCs w:val="24"/>
              </w:rPr>
              <w:t>-Увеличение уровня удовлетворенности населения качеством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услуг   в  сфере  культуры;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укрепление и развитие материально-технической базы учреждений культуры.</w:t>
            </w:r>
          </w:p>
          <w:p w:rsidR="00304A4A" w:rsidRPr="0062101C" w:rsidRDefault="00304A4A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4A4A" w:rsidRPr="0062101C" w:rsidTr="00304A4A">
        <w:trPr>
          <w:trHeight w:val="268"/>
        </w:trPr>
        <w:tc>
          <w:tcPr>
            <w:tcW w:w="2802" w:type="dxa"/>
          </w:tcPr>
          <w:p w:rsidR="00304A4A" w:rsidRPr="0062101C" w:rsidRDefault="00304A4A" w:rsidP="00A15609">
            <w:pPr>
              <w:tabs>
                <w:tab w:val="left" w:pos="382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304A4A" w:rsidRPr="0062101C" w:rsidRDefault="00304A4A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4A4A" w:rsidRPr="0062101C" w:rsidRDefault="00304A4A" w:rsidP="00304A4A">
            <w:pPr>
              <w:suppressAutoHyphens/>
              <w:spacing w:after="0" w:line="240" w:lineRule="auto"/>
              <w:rPr>
                <w:kern w:val="2"/>
                <w:sz w:val="24"/>
                <w:szCs w:val="24"/>
                <w:lang w:eastAsia="ar-SA"/>
              </w:rPr>
            </w:pPr>
            <w:r w:rsidRPr="0062101C">
              <w:rPr>
                <w:kern w:val="2"/>
                <w:sz w:val="24"/>
                <w:szCs w:val="24"/>
                <w:lang w:eastAsia="ar-SA"/>
              </w:rPr>
              <w:t>-</w:t>
            </w:r>
            <w:r w:rsidRPr="0062101C">
              <w:rPr>
                <w:sz w:val="24"/>
                <w:szCs w:val="24"/>
              </w:rPr>
              <w:t>повышение квалификации специалистов –  29 человек;</w:t>
            </w:r>
          </w:p>
          <w:p w:rsidR="00304A4A" w:rsidRPr="0062101C" w:rsidRDefault="00304A4A" w:rsidP="00304A4A">
            <w:pPr>
              <w:suppressAutoHyphens/>
              <w:spacing w:after="0" w:line="240" w:lineRule="auto"/>
              <w:ind w:firstLine="433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целевая контрактная подготовка – 3 специалиста;</w:t>
            </w:r>
          </w:p>
          <w:p w:rsidR="00304A4A" w:rsidRPr="0062101C" w:rsidRDefault="00304A4A" w:rsidP="004E78D3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увеличение</w:t>
            </w:r>
          </w:p>
        </w:tc>
        <w:tc>
          <w:tcPr>
            <w:tcW w:w="3294" w:type="dxa"/>
          </w:tcPr>
          <w:p w:rsidR="00304A4A" w:rsidRPr="0062101C" w:rsidRDefault="00304A4A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78D3" w:rsidRPr="0062101C" w:rsidTr="004E78D3">
        <w:trPr>
          <w:trHeight w:val="268"/>
        </w:trPr>
        <w:tc>
          <w:tcPr>
            <w:tcW w:w="2802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4E78D3" w:rsidRPr="0062101C" w:rsidTr="00304A4A">
        <w:trPr>
          <w:trHeight w:val="1579"/>
        </w:trPr>
        <w:tc>
          <w:tcPr>
            <w:tcW w:w="2802" w:type="dxa"/>
          </w:tcPr>
          <w:p w:rsidR="004E78D3" w:rsidRPr="0062101C" w:rsidRDefault="004E78D3" w:rsidP="00A15609">
            <w:pPr>
              <w:tabs>
                <w:tab w:val="left" w:pos="382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78D3" w:rsidRPr="0062101C" w:rsidRDefault="004E78D3" w:rsidP="00304A4A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числа музейных экспозиций,  количества посетителей  музыкальных экспозиций, выставок</w:t>
            </w:r>
          </w:p>
        </w:tc>
        <w:tc>
          <w:tcPr>
            <w:tcW w:w="3294" w:type="dxa"/>
          </w:tcPr>
          <w:p w:rsidR="004E78D3" w:rsidRPr="0062101C" w:rsidRDefault="004E78D3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78D3" w:rsidRPr="0062101C" w:rsidTr="00A15609">
        <w:trPr>
          <w:trHeight w:val="1837"/>
        </w:trPr>
        <w:tc>
          <w:tcPr>
            <w:tcW w:w="2802" w:type="dxa"/>
          </w:tcPr>
          <w:p w:rsidR="004E78D3" w:rsidRPr="0062101C" w:rsidRDefault="004E78D3" w:rsidP="00A15609">
            <w:pPr>
              <w:tabs>
                <w:tab w:val="left" w:pos="3820"/>
              </w:tabs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Развитие физической культуры и спорта </w:t>
            </w:r>
          </w:p>
          <w:p w:rsidR="004E78D3" w:rsidRPr="0062101C" w:rsidRDefault="004E78D3" w:rsidP="00A15609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62101C">
              <w:rPr>
                <w:b w:val="0"/>
                <w:sz w:val="24"/>
                <w:szCs w:val="24"/>
              </w:rPr>
              <w:t>в муниципальном образовании</w:t>
            </w:r>
          </w:p>
          <w:p w:rsidR="004E78D3" w:rsidRPr="0062101C" w:rsidRDefault="004E78D3" w:rsidP="00A15609">
            <w:pPr>
              <w:pStyle w:val="11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4E78D3" w:rsidRPr="0062101C" w:rsidRDefault="004E78D3" w:rsidP="00A15609">
            <w:pPr>
              <w:tabs>
                <w:tab w:val="left" w:pos="3860"/>
              </w:tabs>
              <w:spacing w:after="0" w:line="240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62101C">
              <w:rPr>
                <w:bCs/>
                <w:sz w:val="24"/>
                <w:szCs w:val="24"/>
                <w:shd w:val="clear" w:color="auto" w:fill="FFFFFF"/>
              </w:rPr>
              <w:t>-создание условий для максимального вовлечения населения Краснохолмского района в систематические занятия физической культурой и спортом</w:t>
            </w:r>
            <w:proofErr w:type="gramStart"/>
            <w:r w:rsidRPr="0062101C">
              <w:rPr>
                <w:bCs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Проведение спортивно-массовых мероприятий, направленных на физическое воспитание детей, подростков, молодежи и взрослого населения Краснохолмского района, а также соревнований в рамках районного календарного плана;</w:t>
            </w:r>
          </w:p>
          <w:p w:rsidR="004E78D3" w:rsidRPr="0062101C" w:rsidRDefault="004E78D3" w:rsidP="00A1560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>- Приобретение спортивного инвентаря и оборудования;</w:t>
            </w:r>
          </w:p>
          <w:p w:rsidR="004E78D3" w:rsidRPr="0062101C" w:rsidRDefault="004E78D3" w:rsidP="007A363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1C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реконструкции физкультурно-оздоровительного комплекса  в  рамках федеральной целевой программы </w:t>
            </w:r>
          </w:p>
        </w:tc>
        <w:tc>
          <w:tcPr>
            <w:tcW w:w="1843" w:type="dxa"/>
          </w:tcPr>
          <w:p w:rsidR="004E78D3" w:rsidRPr="0062101C" w:rsidRDefault="004E78D3" w:rsidP="00A15609">
            <w:pPr>
              <w:snapToGrid w:val="0"/>
              <w:spacing w:after="0" w:line="240" w:lineRule="auto"/>
              <w:ind w:hanging="6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увеличение доли населения района, систематически занимающегося физической культурой и спортом с 20,4% до 25% от его общей численности;</w:t>
            </w:r>
          </w:p>
          <w:p w:rsidR="004E78D3" w:rsidRPr="0062101C" w:rsidRDefault="004E78D3" w:rsidP="002866D8">
            <w:pPr>
              <w:spacing w:after="0" w:line="240" w:lineRule="auto"/>
              <w:ind w:hanging="6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увеличение доли </w:t>
            </w:r>
            <w:proofErr w:type="gramStart"/>
            <w:r w:rsidRPr="0062101C">
              <w:rPr>
                <w:sz w:val="24"/>
                <w:szCs w:val="24"/>
              </w:rPr>
              <w:t>занимающихся</w:t>
            </w:r>
            <w:proofErr w:type="gramEnd"/>
            <w:r w:rsidRPr="0062101C">
              <w:rPr>
                <w:sz w:val="24"/>
                <w:szCs w:val="24"/>
              </w:rPr>
              <w:t xml:space="preserve"> в возрасте 6-15 </w:t>
            </w:r>
          </w:p>
        </w:tc>
        <w:tc>
          <w:tcPr>
            <w:tcW w:w="3294" w:type="dxa"/>
          </w:tcPr>
          <w:p w:rsidR="004E78D3" w:rsidRPr="0062101C" w:rsidRDefault="004E78D3" w:rsidP="00A15609">
            <w:pPr>
              <w:tabs>
                <w:tab w:val="left" w:pos="10300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-развитие массовой физической культуры и спорта среди всех возрастных  групп и категорий населения района;</w:t>
            </w:r>
          </w:p>
          <w:p w:rsidR="004E78D3" w:rsidRPr="0062101C" w:rsidRDefault="004E78D3" w:rsidP="00A15609">
            <w:pPr>
              <w:tabs>
                <w:tab w:val="left" w:pos="8500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развитие детско-юношеского спорта;</w:t>
            </w:r>
          </w:p>
          <w:p w:rsidR="004E78D3" w:rsidRPr="0062101C" w:rsidRDefault="004E78D3" w:rsidP="002866D8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  <w:shd w:val="clear" w:color="auto" w:fill="FFFFFF"/>
              </w:rPr>
              <w:t>- укрепление материально-технической базы физической культуры и спорта</w:t>
            </w:r>
          </w:p>
        </w:tc>
      </w:tr>
      <w:tr w:rsidR="002866D8" w:rsidRPr="0062101C" w:rsidTr="002866D8">
        <w:trPr>
          <w:trHeight w:val="268"/>
        </w:trPr>
        <w:tc>
          <w:tcPr>
            <w:tcW w:w="2802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«Развитие физической культуры и спорта в Российской Федерации на 2006-2015 годы», адресной инвестиционной программы Тверской области.</w:t>
            </w:r>
          </w:p>
        </w:tc>
        <w:tc>
          <w:tcPr>
            <w:tcW w:w="1843" w:type="dxa"/>
          </w:tcPr>
          <w:p w:rsidR="002866D8" w:rsidRPr="0062101C" w:rsidRDefault="002866D8" w:rsidP="004E78D3">
            <w:pPr>
              <w:spacing w:after="0" w:line="240" w:lineRule="auto"/>
              <w:ind w:hanging="6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лет в системе учреждений  дополнительного образования детей с 26% до 30% от общей численности данной возрастной </w:t>
            </w:r>
          </w:p>
        </w:tc>
        <w:tc>
          <w:tcPr>
            <w:tcW w:w="3294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78D3" w:rsidRPr="0062101C" w:rsidTr="004E78D3">
        <w:trPr>
          <w:trHeight w:val="410"/>
        </w:trPr>
        <w:tc>
          <w:tcPr>
            <w:tcW w:w="2802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  <w:vAlign w:val="center"/>
          </w:tcPr>
          <w:p w:rsidR="004E78D3" w:rsidRPr="0062101C" w:rsidRDefault="004E78D3" w:rsidP="004E78D3">
            <w:pPr>
              <w:spacing w:after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4E78D3" w:rsidRPr="0062101C" w:rsidTr="00A15609">
        <w:trPr>
          <w:trHeight w:val="561"/>
        </w:trPr>
        <w:tc>
          <w:tcPr>
            <w:tcW w:w="2802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группы.</w:t>
            </w:r>
          </w:p>
        </w:tc>
        <w:tc>
          <w:tcPr>
            <w:tcW w:w="3294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78D3" w:rsidRPr="0062101C" w:rsidTr="00A15609">
        <w:trPr>
          <w:trHeight w:val="561"/>
        </w:trPr>
        <w:tc>
          <w:tcPr>
            <w:tcW w:w="2802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Улучшение  жилищных  и социально-бытовых условий  молодых  семей.</w:t>
            </w:r>
          </w:p>
          <w:p w:rsidR="004E78D3" w:rsidRPr="0062101C" w:rsidRDefault="004E78D3" w:rsidP="00A15609">
            <w:pPr>
              <w:tabs>
                <w:tab w:val="left" w:pos="382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Предоставление молодым семьям субсидий на приобретение (строительство) жилья, в том числе на оплату первоначального взноса при получении ипотечного жилищного кредита или займа на приобретение жилья или строительство индивидуального жилья;</w:t>
            </w: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Создание условий для привлечения молодыми семьями собственных средств, дополнительных финансовых средств банков и других организаций, предоставляющих ипотечные жилищные кредиты и займы для приобретения жилья или строительства индивидуального жилья;</w:t>
            </w:r>
          </w:p>
          <w:p w:rsidR="004E78D3" w:rsidRPr="0062101C" w:rsidRDefault="004E78D3" w:rsidP="00304A4A">
            <w:pPr>
              <w:tabs>
                <w:tab w:val="left" w:pos="10300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2101C">
              <w:rPr>
                <w:sz w:val="24"/>
                <w:szCs w:val="24"/>
              </w:rPr>
              <w:t xml:space="preserve">-Создание механизма </w:t>
            </w:r>
          </w:p>
        </w:tc>
        <w:tc>
          <w:tcPr>
            <w:tcW w:w="3260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 Действия, связанные с формированием нормативной правовой базы в данной сфере. </w:t>
            </w:r>
          </w:p>
          <w:p w:rsidR="004E78D3" w:rsidRPr="0062101C" w:rsidRDefault="004E78D3" w:rsidP="007A363F">
            <w:pPr>
              <w:numPr>
                <w:ilvl w:val="0"/>
                <w:numId w:val="19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Формирование  списков участников Программы и ведение их учета в установленном порядке;</w:t>
            </w:r>
          </w:p>
          <w:p w:rsidR="004E78D3" w:rsidRPr="0062101C" w:rsidRDefault="004E78D3" w:rsidP="007A363F">
            <w:pPr>
              <w:spacing w:after="0" w:line="240" w:lineRule="auto"/>
              <w:ind w:firstLine="6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Подготовка необходимых расчетов и предложений  по объему сре</w:t>
            </w:r>
            <w:proofErr w:type="gramStart"/>
            <w:r w:rsidRPr="0062101C">
              <w:rPr>
                <w:sz w:val="24"/>
                <w:szCs w:val="24"/>
              </w:rPr>
              <w:t>дств дл</w:t>
            </w:r>
            <w:proofErr w:type="gramEnd"/>
            <w:r w:rsidRPr="0062101C">
              <w:rPr>
                <w:sz w:val="24"/>
                <w:szCs w:val="24"/>
              </w:rPr>
              <w:t>я поддержки молодых семей, нуждающихся в улучшении жилищных условий;</w:t>
            </w:r>
          </w:p>
          <w:p w:rsidR="004E78D3" w:rsidRPr="0062101C" w:rsidRDefault="004E78D3" w:rsidP="007A363F">
            <w:pPr>
              <w:numPr>
                <w:ilvl w:val="0"/>
                <w:numId w:val="19"/>
              </w:numPr>
              <w:tabs>
                <w:tab w:val="clear" w:pos="360"/>
              </w:tabs>
              <w:spacing w:after="0" w:line="240" w:lineRule="auto"/>
              <w:ind w:left="0" w:firstLine="67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Предоставление субсидий из местного бюджета в целях </w:t>
            </w:r>
            <w:proofErr w:type="spellStart"/>
            <w:r w:rsidRPr="0062101C">
              <w:rPr>
                <w:sz w:val="24"/>
                <w:szCs w:val="24"/>
              </w:rPr>
              <w:t>софинансирования</w:t>
            </w:r>
            <w:proofErr w:type="spellEnd"/>
            <w:r w:rsidRPr="0062101C">
              <w:rPr>
                <w:sz w:val="24"/>
                <w:szCs w:val="24"/>
              </w:rPr>
              <w:t xml:space="preserve">  расходов по предоставлению молодым семьям субсидий на приобретение или строительство жилья.</w:t>
            </w:r>
          </w:p>
        </w:tc>
        <w:tc>
          <w:tcPr>
            <w:tcW w:w="1843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Укрепление института семьи, увеличение  рождаемости</w:t>
            </w: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Обеспечение жильем по 6 молодых семей  ежегодно.</w:t>
            </w:r>
          </w:p>
          <w:p w:rsidR="004E78D3" w:rsidRPr="0062101C" w:rsidRDefault="004E78D3" w:rsidP="00A15609">
            <w:pPr>
              <w:snapToGrid w:val="0"/>
              <w:spacing w:after="0" w:line="240" w:lineRule="auto"/>
              <w:ind w:hanging="67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-Повышение уровня обеспеченности жильем молодых семей; </w:t>
            </w: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- Привлечение в жилищную сферу дополнительных финансовых средств банков и других организаций, предоставляющих ипотечные жилищные кредиты и займы, а также собственных сре</w:t>
            </w:r>
            <w:proofErr w:type="gramStart"/>
            <w:r w:rsidRPr="0062101C">
              <w:rPr>
                <w:sz w:val="24"/>
                <w:szCs w:val="24"/>
              </w:rPr>
              <w:t>дств гр</w:t>
            </w:r>
            <w:proofErr w:type="gramEnd"/>
            <w:r w:rsidRPr="0062101C">
              <w:rPr>
                <w:sz w:val="24"/>
                <w:szCs w:val="24"/>
              </w:rPr>
              <w:t>аждан.</w:t>
            </w: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  <w:p w:rsidR="004E78D3" w:rsidRPr="0062101C" w:rsidRDefault="004E78D3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866D8" w:rsidRPr="0062101C" w:rsidTr="00304A4A">
        <w:trPr>
          <w:trHeight w:val="410"/>
        </w:trPr>
        <w:tc>
          <w:tcPr>
            <w:tcW w:w="2802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866D8" w:rsidRPr="0062101C" w:rsidRDefault="002866D8" w:rsidP="002866D8">
            <w:pPr>
              <w:tabs>
                <w:tab w:val="left" w:pos="10300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поддержки молодых семей в строительстве (приобретении) жилья.</w:t>
            </w:r>
          </w:p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866D8" w:rsidRPr="0062101C" w:rsidRDefault="002866D8" w:rsidP="00A1560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31C1E" w:rsidRPr="0062101C" w:rsidRDefault="00131C1E" w:rsidP="008847E2">
      <w:pPr>
        <w:rPr>
          <w:sz w:val="24"/>
          <w:szCs w:val="24"/>
        </w:rPr>
      </w:pPr>
    </w:p>
    <w:p w:rsidR="00131C1E" w:rsidRPr="0062101C" w:rsidRDefault="00131C1E" w:rsidP="004E78D3">
      <w:pPr>
        <w:tabs>
          <w:tab w:val="left" w:pos="284"/>
          <w:tab w:val="left" w:pos="426"/>
        </w:tabs>
        <w:ind w:firstLine="709"/>
        <w:jc w:val="center"/>
        <w:rPr>
          <w:sz w:val="24"/>
          <w:szCs w:val="24"/>
        </w:rPr>
      </w:pPr>
    </w:p>
    <w:p w:rsidR="00131C1E" w:rsidRPr="0062101C" w:rsidRDefault="00131C1E" w:rsidP="008847E2">
      <w:pPr>
        <w:spacing w:after="0"/>
        <w:ind w:firstLine="709"/>
        <w:sectPr w:rsidR="00131C1E" w:rsidRPr="0062101C" w:rsidSect="008847E2">
          <w:pgSz w:w="16838" w:h="11906" w:orient="landscape"/>
          <w:pgMar w:top="1418" w:right="1134" w:bottom="567" w:left="1134" w:header="709" w:footer="709" w:gutter="0"/>
          <w:cols w:space="708"/>
          <w:docGrid w:linePitch="381"/>
        </w:sectPr>
      </w:pPr>
    </w:p>
    <w:p w:rsidR="00131C1E" w:rsidRPr="0062101C" w:rsidRDefault="00131C1E" w:rsidP="00671C34">
      <w:pPr>
        <w:spacing w:after="0" w:line="240" w:lineRule="auto"/>
        <w:ind w:firstLine="709"/>
      </w:pPr>
      <w:r w:rsidRPr="0062101C">
        <w:t xml:space="preserve">Реализация указанных выше мероприятий будет осуществляться в рамках </w:t>
      </w:r>
      <w:r w:rsidR="00356825" w:rsidRPr="0062101C">
        <w:t>19</w:t>
      </w:r>
      <w:r w:rsidRPr="0062101C">
        <w:t xml:space="preserve"> муниципальных программ муниципального образования  Тверской области Краснохолмский район.</w:t>
      </w:r>
    </w:p>
    <w:p w:rsidR="00E81610" w:rsidRPr="0062101C" w:rsidRDefault="00E81610" w:rsidP="00671C34">
      <w:pPr>
        <w:spacing w:after="0" w:line="240" w:lineRule="auto"/>
        <w:ind w:firstLine="709"/>
      </w:pPr>
    </w:p>
    <w:p w:rsidR="00356825" w:rsidRPr="0062101C" w:rsidRDefault="00356825" w:rsidP="00671C34">
      <w:pPr>
        <w:spacing w:after="0" w:line="240" w:lineRule="auto"/>
        <w:ind w:firstLine="709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7"/>
        <w:gridCol w:w="5408"/>
        <w:gridCol w:w="3079"/>
      </w:tblGrid>
      <w:tr w:rsidR="00131C1E" w:rsidRPr="0062101C" w:rsidTr="00E81610">
        <w:trPr>
          <w:trHeight w:val="403"/>
        </w:trPr>
        <w:tc>
          <w:tcPr>
            <w:tcW w:w="727" w:type="dxa"/>
          </w:tcPr>
          <w:p w:rsidR="00131C1E" w:rsidRPr="0062101C" w:rsidRDefault="00131C1E" w:rsidP="00671C34">
            <w:pPr>
              <w:spacing w:after="0" w:line="240" w:lineRule="auto"/>
              <w:ind w:firstLine="709"/>
              <w:jc w:val="center"/>
              <w:rPr>
                <w:b/>
              </w:rPr>
            </w:pPr>
            <w:r w:rsidRPr="0062101C">
              <w:rPr>
                <w:b/>
              </w:rPr>
              <w:t>№</w:t>
            </w:r>
            <w:r w:rsidR="00E81610" w:rsidRPr="0062101C">
              <w:rPr>
                <w:sz w:val="24"/>
                <w:szCs w:val="24"/>
              </w:rPr>
              <w:t>№</w:t>
            </w:r>
            <w:r w:rsidRPr="006210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08" w:type="dxa"/>
            <w:vAlign w:val="center"/>
          </w:tcPr>
          <w:p w:rsidR="00131C1E" w:rsidRPr="0062101C" w:rsidRDefault="00131C1E" w:rsidP="00671C34">
            <w:pPr>
              <w:spacing w:after="0" w:line="240" w:lineRule="auto"/>
              <w:ind w:hanging="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3079" w:type="dxa"/>
            <w:vAlign w:val="center"/>
          </w:tcPr>
          <w:p w:rsidR="00131C1E" w:rsidRPr="0062101C" w:rsidRDefault="00131C1E" w:rsidP="00671C34">
            <w:pPr>
              <w:spacing w:after="0" w:line="240" w:lineRule="auto"/>
              <w:ind w:hanging="54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Нормативно-правовой акт</w:t>
            </w:r>
          </w:p>
        </w:tc>
      </w:tr>
      <w:tr w:rsidR="00E81610" w:rsidRPr="0062101C" w:rsidTr="00E81610">
        <w:trPr>
          <w:trHeight w:val="403"/>
        </w:trPr>
        <w:tc>
          <w:tcPr>
            <w:tcW w:w="727" w:type="dxa"/>
          </w:tcPr>
          <w:p w:rsidR="00E81610" w:rsidRPr="0062101C" w:rsidRDefault="00E81610" w:rsidP="00671C34">
            <w:pPr>
              <w:spacing w:after="0" w:line="240" w:lineRule="auto"/>
              <w:ind w:hanging="9"/>
              <w:jc w:val="center"/>
              <w:rPr>
                <w:sz w:val="24"/>
                <w:szCs w:val="24"/>
              </w:rPr>
            </w:pPr>
            <w:r w:rsidRPr="0062101C">
              <w:t>1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hanging="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vAlign w:val="center"/>
          </w:tcPr>
          <w:p w:rsidR="00E81610" w:rsidRPr="0062101C" w:rsidRDefault="00E81610" w:rsidP="00671C34">
            <w:pPr>
              <w:spacing w:after="0" w:line="240" w:lineRule="auto"/>
              <w:ind w:hanging="54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</w:tr>
      <w:tr w:rsidR="00131C1E" w:rsidRPr="0062101C" w:rsidTr="00E81610">
        <w:trPr>
          <w:trHeight w:val="841"/>
        </w:trPr>
        <w:tc>
          <w:tcPr>
            <w:tcW w:w="727" w:type="dxa"/>
          </w:tcPr>
          <w:p w:rsidR="00131C1E" w:rsidRPr="0062101C" w:rsidRDefault="00131C1E" w:rsidP="00E81610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</w:t>
            </w:r>
          </w:p>
        </w:tc>
        <w:tc>
          <w:tcPr>
            <w:tcW w:w="5408" w:type="dxa"/>
          </w:tcPr>
          <w:p w:rsidR="00131C1E" w:rsidRPr="0062101C" w:rsidRDefault="00131C1E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Развитие улично-дорожной сети местного значения муниципального района и поселений МО «Краснохолмский район» на 2010-2015 годы.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Решение Собрания депутатов района от 26.10.2009 № 294</w:t>
            </w:r>
          </w:p>
        </w:tc>
      </w:tr>
      <w:tr w:rsidR="00131C1E" w:rsidRPr="0062101C" w:rsidTr="00E81610">
        <w:tc>
          <w:tcPr>
            <w:tcW w:w="727" w:type="dxa"/>
          </w:tcPr>
          <w:p w:rsidR="00131C1E" w:rsidRPr="0062101C" w:rsidRDefault="00131C1E" w:rsidP="00E81610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</w:t>
            </w:r>
          </w:p>
          <w:p w:rsidR="00131C1E" w:rsidRPr="0062101C" w:rsidRDefault="00356825" w:rsidP="00E816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131C1E" w:rsidRPr="0062101C" w:rsidRDefault="00131C1E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комплексного развития системы коммунальной инфраструктуры МО «Краснохолмский район» на 2011-2015 годы.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22.11.2010 № 269</w:t>
            </w:r>
          </w:p>
        </w:tc>
      </w:tr>
      <w:tr w:rsidR="00131C1E" w:rsidRPr="0062101C" w:rsidTr="00E81610">
        <w:tc>
          <w:tcPr>
            <w:tcW w:w="727" w:type="dxa"/>
          </w:tcPr>
          <w:p w:rsidR="00131C1E" w:rsidRPr="0062101C" w:rsidRDefault="00131C1E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131C1E" w:rsidRPr="0062101C" w:rsidRDefault="00131C1E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энергосбережения и повышения энергетической эффективности муниципального хозяйства муниципального образования Тверской области «Краснохолмский район» на 2011-2015 годы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29.11.2010  № 275</w:t>
            </w:r>
          </w:p>
        </w:tc>
      </w:tr>
      <w:tr w:rsidR="00131C1E" w:rsidRPr="0062101C" w:rsidTr="00E81610">
        <w:tc>
          <w:tcPr>
            <w:tcW w:w="727" w:type="dxa"/>
          </w:tcPr>
          <w:p w:rsidR="00131C1E" w:rsidRPr="0062101C" w:rsidRDefault="00131C1E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4</w:t>
            </w:r>
          </w:p>
        </w:tc>
        <w:tc>
          <w:tcPr>
            <w:tcW w:w="5408" w:type="dxa"/>
          </w:tcPr>
          <w:p w:rsidR="00131C1E" w:rsidRPr="0062101C" w:rsidRDefault="00131C1E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«Поддержка развития малого и среднего предпринимательства в муниципальном образовании Тверской области «Краснохолмский район» на 2011-2015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</w:t>
            </w:r>
            <w:r w:rsidR="00E81610" w:rsidRPr="0062101C">
              <w:rPr>
                <w:sz w:val="24"/>
                <w:szCs w:val="24"/>
              </w:rPr>
              <w:t xml:space="preserve"> </w:t>
            </w:r>
            <w:r w:rsidRPr="0062101C">
              <w:rPr>
                <w:sz w:val="24"/>
                <w:szCs w:val="24"/>
              </w:rPr>
              <w:t>администрации  района от 02.12.2010 № 280</w:t>
            </w:r>
          </w:p>
        </w:tc>
      </w:tr>
      <w:tr w:rsidR="00131C1E" w:rsidRPr="0062101C" w:rsidTr="00E81610">
        <w:tc>
          <w:tcPr>
            <w:tcW w:w="727" w:type="dxa"/>
          </w:tcPr>
          <w:p w:rsidR="00131C1E" w:rsidRPr="0062101C" w:rsidRDefault="00131C1E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5</w:t>
            </w:r>
          </w:p>
        </w:tc>
        <w:tc>
          <w:tcPr>
            <w:tcW w:w="5408" w:type="dxa"/>
          </w:tcPr>
          <w:p w:rsidR="00356825" w:rsidRPr="0062101C" w:rsidRDefault="00131C1E" w:rsidP="00356825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«Содействие временной занятости безработных и ищущих работу граждан  муниципального образования Тверской области «Краснохолмский район» на 2011-2013 годы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23.12.2010 № 300</w:t>
            </w:r>
          </w:p>
        </w:tc>
      </w:tr>
      <w:tr w:rsidR="00131C1E" w:rsidRPr="0062101C" w:rsidTr="00E81610">
        <w:tc>
          <w:tcPr>
            <w:tcW w:w="727" w:type="dxa"/>
          </w:tcPr>
          <w:p w:rsidR="00131C1E" w:rsidRPr="0062101C" w:rsidRDefault="00131C1E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6</w:t>
            </w:r>
          </w:p>
        </w:tc>
        <w:tc>
          <w:tcPr>
            <w:tcW w:w="5408" w:type="dxa"/>
          </w:tcPr>
          <w:p w:rsidR="00131C1E" w:rsidRPr="0062101C" w:rsidRDefault="00131C1E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«Газификация муниципального образования Тверской области «Краснохолмский район» на 2010-2014 годы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131C1E" w:rsidRPr="0062101C" w:rsidRDefault="00131C1E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Решение Собрания депутатов района от 02.03.2010 № 315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7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развития системы образования муниципального образования Тверской области «Краснохолмский район» на 2011-2013 годы.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23.03.2011 № 76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</w:t>
            </w:r>
            <w:r w:rsidR="00356825" w:rsidRPr="0062101C">
              <w:rPr>
                <w:sz w:val="24"/>
                <w:szCs w:val="24"/>
              </w:rPr>
              <w:t>8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развития физической культуры и спорта в муниципальном образовании Тверской области «Краснохолмский район» на 2011-2013 годы.</w:t>
            </w:r>
            <w:bookmarkStart w:id="0" w:name="_GoBack"/>
            <w:bookmarkEnd w:id="0"/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12.04.2011 № 90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9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комплексной безопасности образовательных учреждений муниципального образования Тверской области «Краснохолмский район» на 2011-2013 годы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12.04.2011 № 92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</w:t>
            </w:r>
            <w:r w:rsidR="00356825" w:rsidRPr="0062101C">
              <w:rPr>
                <w:sz w:val="24"/>
                <w:szCs w:val="24"/>
              </w:rPr>
              <w:t>0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«Содействие в развитии сельского хозяйства муниципального образования Тверской области «Краснохолмский район» на 2011-2013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19.04.2011 № 100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</w:t>
            </w:r>
            <w:r w:rsidR="00356825" w:rsidRPr="0062101C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356825" w:rsidRPr="0062101C" w:rsidRDefault="00E81610" w:rsidP="00356825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«Развитие сферы транспорта, связи и дорожного хозяйства муниципального образования Тверской области «Краснохолмский район» на 2011-2013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19.04.2011 № 102-1</w:t>
            </w:r>
          </w:p>
        </w:tc>
      </w:tr>
      <w:tr w:rsidR="00356825" w:rsidRPr="0062101C" w:rsidTr="004641A3">
        <w:trPr>
          <w:trHeight w:val="403"/>
        </w:trPr>
        <w:tc>
          <w:tcPr>
            <w:tcW w:w="727" w:type="dxa"/>
          </w:tcPr>
          <w:p w:rsidR="00356825" w:rsidRPr="0062101C" w:rsidRDefault="00356825" w:rsidP="004641A3">
            <w:pPr>
              <w:spacing w:after="0" w:line="240" w:lineRule="auto"/>
              <w:ind w:hanging="9"/>
              <w:jc w:val="center"/>
              <w:rPr>
                <w:sz w:val="24"/>
                <w:szCs w:val="24"/>
              </w:rPr>
            </w:pPr>
            <w:r w:rsidRPr="0062101C">
              <w:t>1</w:t>
            </w:r>
          </w:p>
        </w:tc>
        <w:tc>
          <w:tcPr>
            <w:tcW w:w="5408" w:type="dxa"/>
          </w:tcPr>
          <w:p w:rsidR="00356825" w:rsidRPr="0062101C" w:rsidRDefault="00356825" w:rsidP="004641A3">
            <w:pPr>
              <w:spacing w:after="0" w:line="240" w:lineRule="auto"/>
              <w:ind w:hanging="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vAlign w:val="center"/>
          </w:tcPr>
          <w:p w:rsidR="00356825" w:rsidRPr="0062101C" w:rsidRDefault="00356825" w:rsidP="004641A3">
            <w:pPr>
              <w:spacing w:after="0" w:line="240" w:lineRule="auto"/>
              <w:ind w:hanging="54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12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«Развитие системы жилищно-коммунального и газового хозяйства муниципального образования Тверской области «Краснохолмский район» на 2011-2013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20.04.2011 № 104-1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13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«Развитие  индивидуального жилищного строительства  на территории муниципального образования Тверской области «Краснохолмский район» на 2011-2015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20.04.2011 № 104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14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«Развитие лесного комплекса муниципального образования Тверской области «Краснохолмский район» до 2015 года»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23.05.2011 № 145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15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муниципального образования Тверской области «Краснохолмский район»  «Доступная среда для лиц с ограниченными возможностями на 2011-2013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07.06.2011 № 157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</w:t>
            </w:r>
            <w:r w:rsidR="00356825" w:rsidRPr="0062101C">
              <w:rPr>
                <w:sz w:val="24"/>
                <w:szCs w:val="24"/>
              </w:rPr>
              <w:t>16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муниципального образования Тверской области «Краснохолмский район» «Развитие бытовых услуг  на 2011-2013 годы»</w:t>
            </w:r>
            <w:r w:rsidR="00356825" w:rsidRPr="0062101C">
              <w:rPr>
                <w:sz w:val="24"/>
                <w:szCs w:val="24"/>
              </w:rPr>
              <w:t>.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27.06.2011 № 169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  <w:r w:rsidR="00356825" w:rsidRPr="0062101C">
              <w:rPr>
                <w:sz w:val="24"/>
                <w:szCs w:val="24"/>
              </w:rPr>
              <w:t>17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муниципального образования Тверской области «Краснохолмский район» «Содержание и благоустройство мест погребений на 2011-2013 годы»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24.08.2011 № 214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  <w:r w:rsidR="00356825" w:rsidRPr="0062101C">
              <w:rPr>
                <w:sz w:val="24"/>
                <w:szCs w:val="24"/>
              </w:rPr>
              <w:t>18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муниципального образования Тверской области «Краснохолмский район»  «Развитие потребительской кооперации на 2011-2013 годы»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29.08.2011 № 216</w:t>
            </w:r>
          </w:p>
        </w:tc>
      </w:tr>
      <w:tr w:rsidR="00E81610" w:rsidRPr="0062101C" w:rsidTr="00E81610">
        <w:tc>
          <w:tcPr>
            <w:tcW w:w="727" w:type="dxa"/>
          </w:tcPr>
          <w:p w:rsidR="00E81610" w:rsidRPr="0062101C" w:rsidRDefault="00E81610" w:rsidP="00356825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</w:t>
            </w:r>
            <w:r w:rsidR="00356825" w:rsidRPr="0062101C">
              <w:rPr>
                <w:sz w:val="24"/>
                <w:szCs w:val="24"/>
              </w:rPr>
              <w:t>19</w:t>
            </w:r>
          </w:p>
        </w:tc>
        <w:tc>
          <w:tcPr>
            <w:tcW w:w="5408" w:type="dxa"/>
          </w:tcPr>
          <w:p w:rsidR="00E81610" w:rsidRPr="0062101C" w:rsidRDefault="00E81610" w:rsidP="00671C34">
            <w:pPr>
              <w:spacing w:after="0" w:line="240" w:lineRule="auto"/>
              <w:ind w:firstLine="309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Программа развития отрасли «Культура» муниципального образования Тверской области «Краснохолмский район»     на 2011-2013 годы»</w:t>
            </w:r>
          </w:p>
        </w:tc>
        <w:tc>
          <w:tcPr>
            <w:tcW w:w="3079" w:type="dxa"/>
          </w:tcPr>
          <w:p w:rsidR="00E81610" w:rsidRPr="0062101C" w:rsidRDefault="00E81610" w:rsidP="00671C34">
            <w:pPr>
              <w:spacing w:after="0" w:line="240" w:lineRule="auto"/>
              <w:ind w:firstLine="230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Постановление администрации района от 11.10.2011 № 253</w:t>
            </w:r>
          </w:p>
        </w:tc>
      </w:tr>
    </w:tbl>
    <w:p w:rsidR="00131C1E" w:rsidRPr="0062101C" w:rsidRDefault="00131C1E" w:rsidP="00671C34">
      <w:pPr>
        <w:spacing w:after="0" w:line="240" w:lineRule="auto"/>
        <w:ind w:firstLine="709"/>
      </w:pPr>
    </w:p>
    <w:p w:rsidR="0008121F" w:rsidRPr="0062101C" w:rsidRDefault="0008121F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</w:pPr>
    </w:p>
    <w:p w:rsidR="000975E8" w:rsidRPr="0062101C" w:rsidRDefault="000975E8" w:rsidP="00671C34">
      <w:pPr>
        <w:spacing w:after="0" w:line="240" w:lineRule="auto"/>
        <w:ind w:firstLine="709"/>
        <w:sectPr w:rsidR="000975E8" w:rsidRPr="0062101C" w:rsidSect="00671C34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tbl>
      <w:tblPr>
        <w:tblpPr w:leftFromText="180" w:rightFromText="180" w:vertAnchor="page" w:horzAnchor="margin" w:tblpY="2866"/>
        <w:tblW w:w="13481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0975E8" w:rsidRPr="0062101C" w:rsidTr="000975E8">
        <w:trPr>
          <w:trHeight w:val="18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</w:pPr>
          </w:p>
        </w:tc>
      </w:tr>
      <w:tr w:rsidR="000975E8" w:rsidRPr="0062101C" w:rsidTr="000975E8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2020 год</w:t>
            </w:r>
          </w:p>
        </w:tc>
      </w:tr>
      <w:tr w:rsidR="000975E8" w:rsidRPr="0062101C" w:rsidTr="000975E8">
        <w:trPr>
          <w:trHeight w:val="3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6210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Численность постоянного населения (среднегодовая)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9,81</w:t>
            </w:r>
          </w:p>
        </w:tc>
      </w:tr>
      <w:tr w:rsidR="000975E8" w:rsidRPr="0062101C" w:rsidTr="000975E8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98,2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в том числе:  </w:t>
            </w:r>
            <w:proofErr w:type="gramStart"/>
            <w:r w:rsidRPr="0062101C">
              <w:rPr>
                <w:sz w:val="24"/>
                <w:szCs w:val="24"/>
              </w:rPr>
              <w:t>городского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5,37</w:t>
            </w:r>
          </w:p>
        </w:tc>
      </w:tr>
      <w:tr w:rsidR="000975E8" w:rsidRPr="0062101C" w:rsidTr="000975E8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99,8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сельского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4,44</w:t>
            </w:r>
          </w:p>
        </w:tc>
      </w:tr>
      <w:tr w:rsidR="000975E8" w:rsidRPr="0062101C" w:rsidTr="000975E8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96,4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Промышленность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160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Объем отгруженных товаров собственного производства, </w:t>
            </w:r>
            <w:proofErr w:type="spell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выполненых</w:t>
            </w:r>
            <w:proofErr w:type="spell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работ и услуг собственными силами по видам экономической деятельности (C+D+E) в действующих ценах каждого года - 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355019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393844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434120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490547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558656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634093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718544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800601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885595</w:t>
            </w:r>
          </w:p>
        </w:tc>
      </w:tr>
      <w:tr w:rsidR="000975E8" w:rsidRPr="0062101C" w:rsidTr="000975E8">
        <w:trPr>
          <w:trHeight w:val="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975E8" w:rsidRPr="0062101C" w:rsidRDefault="000975E8" w:rsidP="000975E8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975E8" w:rsidRPr="0062101C" w:rsidRDefault="000975E8" w:rsidP="000975E8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975E8" w:rsidRPr="0062101C" w:rsidRDefault="000975E8" w:rsidP="000975E8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975E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0975E8" w:rsidRPr="0062101C" w:rsidRDefault="000975E8" w:rsidP="000975E8">
      <w:pPr>
        <w:tabs>
          <w:tab w:val="right" w:pos="12235"/>
        </w:tabs>
        <w:spacing w:after="0" w:line="240" w:lineRule="auto"/>
        <w:ind w:firstLine="709"/>
        <w:jc w:val="center"/>
      </w:pPr>
      <w:r w:rsidRPr="0062101C">
        <w:t xml:space="preserve">Основные показатели прогноза социально-экономического развития Краснохолмского района Тверской области </w:t>
      </w:r>
    </w:p>
    <w:p w:rsidR="0008121F" w:rsidRPr="0062101C" w:rsidRDefault="000975E8" w:rsidP="000975E8">
      <w:pPr>
        <w:tabs>
          <w:tab w:val="right" w:pos="12235"/>
        </w:tabs>
        <w:spacing w:after="0" w:line="240" w:lineRule="auto"/>
        <w:ind w:firstLine="709"/>
        <w:jc w:val="center"/>
      </w:pPr>
      <w:r w:rsidRPr="0062101C">
        <w:t>на период до 2020 года</w:t>
      </w:r>
    </w:p>
    <w:p w:rsidR="0008121F" w:rsidRPr="0062101C" w:rsidRDefault="0008121F" w:rsidP="0008121F">
      <w:pPr>
        <w:tabs>
          <w:tab w:val="right" w:pos="12235"/>
        </w:tabs>
        <w:spacing w:after="0" w:line="240" w:lineRule="auto"/>
        <w:ind w:firstLine="709"/>
      </w:pPr>
    </w:p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0975E8" w:rsidRPr="0062101C" w:rsidTr="000975E8">
        <w:trPr>
          <w:trHeight w:val="2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75E8" w:rsidRPr="0062101C" w:rsidRDefault="000975E8" w:rsidP="0008121F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добыча полезных ископаемых </w:t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C 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обрабатывающие производства </w:t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D 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364740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401844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454494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518891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590749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678299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750002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831606</w:t>
            </w:r>
          </w:p>
        </w:tc>
      </w:tr>
      <w:tr w:rsidR="000975E8" w:rsidRPr="0062101C" w:rsidTr="000975E8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производство и распределение электроэнергии, газа и воды </w:t>
            </w:r>
            <w:r w:rsidR="001E0171" w:rsidRPr="0062101C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E 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29104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32276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39765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43344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47245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50599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53989</w:t>
            </w:r>
          </w:p>
        </w:tc>
      </w:tr>
      <w:tr w:rsidR="000975E8" w:rsidRPr="0062101C" w:rsidTr="000975E8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Индекс промышленного производства (C+D+E) к предыдущему году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</w:t>
            </w:r>
          </w:p>
        </w:tc>
      </w:tr>
      <w:tr w:rsidR="000975E8" w:rsidRPr="0062101C" w:rsidTr="000975E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добыча полезных ископаемых </w:t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C )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обрабатывающие производства </w:t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D )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105,5</w:t>
            </w:r>
          </w:p>
        </w:tc>
      </w:tr>
      <w:tr w:rsidR="000975E8" w:rsidRPr="0062101C" w:rsidTr="000975E8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- производство и распределение электроэнергии, газа и воды</w:t>
            </w:r>
            <w:r w:rsidR="001E0171" w:rsidRPr="0062101C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E )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Продукция сельского хозяйства во всех категориях хозяйств в ценах соответствующих лет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466,6</w:t>
            </w:r>
          </w:p>
        </w:tc>
      </w:tr>
      <w:tr w:rsidR="000975E8" w:rsidRPr="0062101C" w:rsidTr="000975E8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</w:tr>
    </w:tbl>
    <w:p w:rsidR="0008121F" w:rsidRPr="0062101C" w:rsidRDefault="0008121F" w:rsidP="0008121F">
      <w:pPr>
        <w:tabs>
          <w:tab w:val="right" w:pos="12235"/>
        </w:tabs>
        <w:spacing w:after="0" w:line="240" w:lineRule="auto"/>
        <w:ind w:firstLine="709"/>
      </w:pPr>
    </w:p>
    <w:p w:rsidR="0008121F" w:rsidRPr="0062101C" w:rsidRDefault="0008121F" w:rsidP="0008121F">
      <w:pPr>
        <w:tabs>
          <w:tab w:val="right" w:pos="12235"/>
        </w:tabs>
        <w:spacing w:after="0" w:line="240" w:lineRule="auto"/>
        <w:ind w:firstLine="709"/>
      </w:pPr>
    </w:p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0975E8" w:rsidRPr="0062101C" w:rsidTr="000975E8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E8" w:rsidRPr="0062101C" w:rsidRDefault="000975E8" w:rsidP="0008121F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1E0171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1E0171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1E01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  <w:r w:rsidR="001E0171" w:rsidRPr="0062101C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5E8" w:rsidRPr="0062101C" w:rsidRDefault="000975E8" w:rsidP="001E01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  <w:r w:rsidR="001E0171" w:rsidRPr="0062101C">
              <w:rPr>
                <w:bCs/>
                <w:sz w:val="24"/>
                <w:szCs w:val="24"/>
              </w:rPr>
              <w:t>1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 </w:t>
            </w:r>
            <w:r w:rsidR="000975E8" w:rsidRPr="0062101C">
              <w:rPr>
                <w:sz w:val="24"/>
                <w:szCs w:val="24"/>
              </w:rPr>
              <w:t>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</w:t>
            </w:r>
            <w:r w:rsidR="000975E8" w:rsidRPr="0062101C">
              <w:rPr>
                <w:sz w:val="24"/>
                <w:szCs w:val="24"/>
              </w:rPr>
              <w:t>продукция сельскохозяйственных предприятий в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260,6</w:t>
            </w:r>
          </w:p>
        </w:tc>
      </w:tr>
      <w:tr w:rsidR="000975E8" w:rsidRPr="0062101C" w:rsidTr="000975E8">
        <w:trPr>
          <w:trHeight w:val="4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в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продукция крестьянских (фермерских) хозяйств в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21,6</w:t>
            </w:r>
          </w:p>
        </w:tc>
      </w:tr>
      <w:tr w:rsidR="000975E8" w:rsidRPr="0062101C" w:rsidTr="000975E8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101,1</w:t>
            </w:r>
          </w:p>
        </w:tc>
      </w:tr>
      <w:tr w:rsidR="000975E8" w:rsidRPr="0062101C" w:rsidTr="000975E8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продукция в  хозяйствах  населения</w:t>
            </w:r>
            <w:proofErr w:type="gramStart"/>
            <w:r w:rsidRPr="0062101C">
              <w:rPr>
                <w:sz w:val="24"/>
                <w:szCs w:val="24"/>
              </w:rPr>
              <w:t>.</w:t>
            </w:r>
            <w:proofErr w:type="gramEnd"/>
            <w:r w:rsidRPr="0062101C">
              <w:rPr>
                <w:sz w:val="24"/>
                <w:szCs w:val="24"/>
              </w:rPr>
              <w:t xml:space="preserve"> </w:t>
            </w:r>
            <w:proofErr w:type="gramStart"/>
            <w:r w:rsidRPr="0062101C">
              <w:rPr>
                <w:sz w:val="24"/>
                <w:szCs w:val="24"/>
              </w:rPr>
              <w:t>в</w:t>
            </w:r>
            <w:proofErr w:type="gramEnd"/>
            <w:r w:rsidRPr="0062101C">
              <w:rPr>
                <w:sz w:val="24"/>
                <w:szCs w:val="24"/>
              </w:rPr>
              <w:t xml:space="preserve">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184,4</w:t>
            </w:r>
          </w:p>
        </w:tc>
      </w:tr>
      <w:tr w:rsidR="000975E8" w:rsidRPr="0062101C" w:rsidTr="000975E8">
        <w:trPr>
          <w:trHeight w:val="5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100,5</w:t>
            </w:r>
          </w:p>
        </w:tc>
      </w:tr>
      <w:tr w:rsidR="000975E8" w:rsidRPr="0062101C" w:rsidTr="000975E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растениеводства в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255,1</w:t>
            </w:r>
          </w:p>
        </w:tc>
      </w:tr>
      <w:tr w:rsidR="000975E8" w:rsidRPr="0062101C" w:rsidTr="000975E8">
        <w:trPr>
          <w:trHeight w:val="3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</w:tr>
      <w:tr w:rsidR="000975E8" w:rsidRPr="0062101C" w:rsidTr="000975E8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</w:t>
            </w:r>
            <w:r w:rsidR="000975E8" w:rsidRPr="0062101C">
              <w:rPr>
                <w:sz w:val="24"/>
                <w:szCs w:val="24"/>
              </w:rPr>
              <w:t>животноводства в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211,5</w:t>
            </w:r>
          </w:p>
        </w:tc>
      </w:tr>
    </w:tbl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1E0171" w:rsidRPr="0062101C" w:rsidRDefault="001E0171" w:rsidP="00297081">
      <w:pPr>
        <w:tabs>
          <w:tab w:val="right" w:pos="12235"/>
        </w:tabs>
        <w:spacing w:after="0" w:line="240" w:lineRule="auto"/>
        <w:ind w:firstLine="709"/>
      </w:pPr>
    </w:p>
    <w:p w:rsidR="001E0171" w:rsidRPr="0062101C" w:rsidRDefault="001E0171" w:rsidP="00297081">
      <w:pPr>
        <w:tabs>
          <w:tab w:val="right" w:pos="12235"/>
        </w:tabs>
        <w:spacing w:after="0" w:line="240" w:lineRule="auto"/>
        <w:ind w:firstLine="709"/>
      </w:pPr>
    </w:p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E0171" w:rsidRPr="0062101C" w:rsidTr="004641A3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в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100,7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Произведено продукции сельского хозяйства в натуральном выражении в сельхозпредприятиях: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6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мяса всех видов скота (реализация на убой в живом весе)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167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молока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3147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яйца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млн.</w:t>
            </w:r>
            <w:r w:rsidR="001E0171" w:rsidRPr="0062101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шерсти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цн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зерна (в весе после доработки)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4090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картофеля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льна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овощей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2101C">
              <w:rPr>
                <w:rFonts w:ascii="Times New Roman CYR" w:hAnsi="Times New Roman CYR" w:cs="Times New Roman CYR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Перевезено (отправлено) грузов предприятиями транспорта,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</w:t>
            </w:r>
            <w:r w:rsidR="001E0171" w:rsidRPr="0062101C">
              <w:rPr>
                <w:sz w:val="24"/>
                <w:szCs w:val="24"/>
              </w:rPr>
              <w:t xml:space="preserve"> </w:t>
            </w:r>
            <w:r w:rsidRPr="0062101C">
              <w:rPr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92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Количество перевезенных пассажиров предприятиями транспорта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26,56</w:t>
            </w:r>
          </w:p>
        </w:tc>
      </w:tr>
    </w:tbl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E0171" w:rsidRPr="0062101C" w:rsidTr="004641A3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Малое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29708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Количество средних предприятий (на конец года),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0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Число малых предприятий, включая </w:t>
            </w:r>
            <w:proofErr w:type="spellStart"/>
            <w:r w:rsidRPr="0062101C">
              <w:rPr>
                <w:sz w:val="24"/>
                <w:szCs w:val="24"/>
              </w:rPr>
              <w:t>микропредприятия</w:t>
            </w:r>
            <w:proofErr w:type="spellEnd"/>
            <w:r w:rsidRPr="0062101C">
              <w:rPr>
                <w:sz w:val="24"/>
                <w:szCs w:val="24"/>
              </w:rPr>
              <w:t xml:space="preserve"> (на конец года),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Количество индивидуальных предпринимателей, всего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295</w:t>
            </w:r>
          </w:p>
        </w:tc>
      </w:tr>
      <w:tr w:rsidR="000975E8" w:rsidRPr="0062101C" w:rsidTr="000975E8">
        <w:trPr>
          <w:trHeight w:val="2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1E0171" w:rsidRPr="0062101C" w:rsidTr="004641A3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0171" w:rsidRPr="0062101C" w:rsidRDefault="001E0171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Инвестиции в основной капитал за счет всех источников финансирования (без субъектов малого предпринимательства и параметров неформальной деятельности) в ценах соответствующих лет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42,2</w:t>
            </w:r>
          </w:p>
        </w:tc>
      </w:tr>
      <w:tr w:rsidR="000975E8" w:rsidRPr="0062101C" w:rsidTr="000975E8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Индекс физического объема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102</w:t>
            </w:r>
          </w:p>
        </w:tc>
      </w:tr>
      <w:tr w:rsidR="000975E8" w:rsidRPr="0062101C" w:rsidTr="000975E8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Индекс-дефлятор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105,1</w:t>
            </w:r>
          </w:p>
        </w:tc>
      </w:tr>
      <w:tr w:rsidR="000975E8" w:rsidRPr="0062101C" w:rsidTr="000975E8">
        <w:trPr>
          <w:trHeight w:val="2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Труд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29708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62101C">
              <w:rPr>
                <w:sz w:val="24"/>
                <w:szCs w:val="24"/>
              </w:rPr>
              <w:t>занятых</w:t>
            </w:r>
            <w:proofErr w:type="gramEnd"/>
            <w:r w:rsidRPr="0062101C">
              <w:rPr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4,6</w:t>
            </w:r>
          </w:p>
        </w:tc>
      </w:tr>
    </w:tbl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p w:rsidR="001E0171" w:rsidRPr="0062101C" w:rsidRDefault="001E0171" w:rsidP="00297081">
      <w:pPr>
        <w:tabs>
          <w:tab w:val="right" w:pos="12235"/>
        </w:tabs>
        <w:spacing w:after="0" w:line="240" w:lineRule="auto"/>
        <w:ind w:firstLine="709"/>
      </w:pPr>
    </w:p>
    <w:p w:rsidR="00297081" w:rsidRPr="0062101C" w:rsidRDefault="00297081" w:rsidP="00297081">
      <w:pPr>
        <w:tabs>
          <w:tab w:val="right" w:pos="12235"/>
        </w:tabs>
        <w:spacing w:after="0" w:line="240" w:lineRule="auto"/>
        <w:ind w:firstLine="709"/>
      </w:pPr>
    </w:p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E0171" w:rsidRPr="0062101C" w:rsidTr="004641A3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firstLineChars="100" w:firstLine="240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 том числе в бюджетных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1,1</w:t>
            </w:r>
          </w:p>
        </w:tc>
      </w:tr>
      <w:tr w:rsidR="001E0171" w:rsidRPr="0062101C" w:rsidTr="000975E8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Фонд заработной платы  - 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581,54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639,72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1030</w:t>
            </w:r>
          </w:p>
        </w:tc>
      </w:tr>
      <w:tr w:rsidR="001E0171" w:rsidRPr="0062101C" w:rsidTr="000975E8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 том числе в бюджетных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226,78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249,48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401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 xml:space="preserve">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1E0171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Денежные доходы населения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2228</w:t>
            </w:r>
          </w:p>
        </w:tc>
      </w:tr>
      <w:tr w:rsidR="000975E8" w:rsidRPr="0062101C" w:rsidTr="000975E8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Реальные  денежные доходы населения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104,4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1E0171" w:rsidRPr="0062101C" w:rsidTr="000975E8">
        <w:trPr>
          <w:trHeight w:val="5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Оборот розничной торговли в ценах соответствующих лет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678,9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823,8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903,7</w:t>
            </w:r>
          </w:p>
        </w:tc>
      </w:tr>
      <w:tr w:rsidR="000975E8" w:rsidRPr="0062101C" w:rsidTr="000975E8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</w:tr>
      <w:tr w:rsidR="001E0171" w:rsidRPr="0062101C" w:rsidTr="000975E8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Объем платных услуг населению в ценах соответствующих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млн. рублей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115,1</w:t>
            </w:r>
          </w:p>
        </w:tc>
      </w:tr>
      <w:tr w:rsidR="000975E8" w:rsidRPr="0062101C" w:rsidTr="000975E8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к предыдущему году в сопоставимых ценах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101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975E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Развитие отраслей жизнеобеспечения и 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тыс.кв. м общей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</w:tr>
    </w:tbl>
    <w:p w:rsidR="00297081" w:rsidRPr="0062101C" w:rsidRDefault="00297081"/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E0171" w:rsidRPr="0062101C" w:rsidTr="004641A3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в том числе  населением за свой счет и с помощью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тыс.кв. м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Средняя обеспеченность населения площадью жилых квартир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кв. м на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37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Численность детей в  дошкольных  образовательных </w:t>
            </w:r>
            <w:r w:rsidR="001E0171" w:rsidRPr="0062101C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380</w:t>
            </w:r>
          </w:p>
        </w:tc>
      </w:tr>
      <w:tr w:rsidR="000975E8" w:rsidRPr="0062101C" w:rsidTr="000975E8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Обеспеченность дошкольными образовательными </w:t>
            </w:r>
            <w:r w:rsidR="001E0171" w:rsidRPr="0062101C">
              <w:rPr>
                <w:sz w:val="24"/>
                <w:szCs w:val="24"/>
              </w:rPr>
              <w:t>организациями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мест на 100 детей возраста        1-6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45</w:t>
            </w:r>
          </w:p>
        </w:tc>
      </w:tr>
      <w:tr w:rsidR="000975E8" w:rsidRPr="0062101C" w:rsidTr="000975E8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Численность учащихся в общеобразовательных </w:t>
            </w:r>
            <w:r w:rsidR="001E0171" w:rsidRPr="0062101C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1000</w:t>
            </w:r>
          </w:p>
        </w:tc>
      </w:tr>
      <w:tr w:rsidR="000975E8" w:rsidRPr="0062101C" w:rsidTr="000975E8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Обеспеченность: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 </w:t>
            </w:r>
          </w:p>
        </w:tc>
      </w:tr>
      <w:tr w:rsidR="001E0171" w:rsidRPr="0062101C" w:rsidTr="000975E8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больничными койко-местами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койко-мест на 10 тыс. жителей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71" w:rsidRPr="0062101C" w:rsidRDefault="001E0171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85</w:t>
            </w:r>
          </w:p>
        </w:tc>
      </w:tr>
      <w:tr w:rsidR="000975E8" w:rsidRPr="0062101C" w:rsidTr="000975E8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1E017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в том числе койк</w:t>
            </w:r>
            <w:r w:rsidR="001E0171" w:rsidRPr="0062101C">
              <w:rPr>
                <w:sz w:val="24"/>
                <w:szCs w:val="24"/>
              </w:rPr>
              <w:t>о-местами</w:t>
            </w:r>
            <w:r w:rsidRPr="0062101C">
              <w:rPr>
                <w:sz w:val="24"/>
                <w:szCs w:val="24"/>
              </w:rPr>
              <w:t xml:space="preserve"> </w:t>
            </w:r>
            <w:r w:rsidR="001E0171" w:rsidRPr="0062101C">
              <w:rPr>
                <w:sz w:val="24"/>
                <w:szCs w:val="24"/>
              </w:rPr>
              <w:t xml:space="preserve">дневного </w:t>
            </w:r>
            <w:r w:rsidRPr="0062101C">
              <w:rPr>
                <w:sz w:val="24"/>
                <w:szCs w:val="24"/>
              </w:rPr>
              <w:t>стационар</w:t>
            </w:r>
            <w:r w:rsidR="001E0171" w:rsidRPr="0062101C">
              <w:rPr>
                <w:sz w:val="24"/>
                <w:szCs w:val="24"/>
              </w:rPr>
              <w:t>а</w:t>
            </w:r>
            <w:r w:rsidRPr="006210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1E0171" w:rsidP="001E01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к</w:t>
            </w:r>
            <w:r w:rsidR="000975E8" w:rsidRPr="0062101C">
              <w:rPr>
                <w:sz w:val="24"/>
                <w:szCs w:val="24"/>
              </w:rPr>
              <w:t>о</w:t>
            </w:r>
            <w:r w:rsidRPr="0062101C">
              <w:rPr>
                <w:sz w:val="24"/>
                <w:szCs w:val="24"/>
              </w:rPr>
              <w:t>йко-мест</w:t>
            </w:r>
            <w:r w:rsidR="000975E8" w:rsidRPr="0062101C">
              <w:rPr>
                <w:sz w:val="24"/>
                <w:szCs w:val="24"/>
              </w:rPr>
              <w:t xml:space="preserve"> на 10 тыс. жителей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</w:t>
            </w:r>
          </w:p>
        </w:tc>
      </w:tr>
      <w:tr w:rsidR="000975E8" w:rsidRPr="0062101C" w:rsidTr="000975E8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амбулаторно-поликлиническими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203</w:t>
            </w:r>
          </w:p>
        </w:tc>
      </w:tr>
    </w:tbl>
    <w:p w:rsidR="00297081" w:rsidRPr="0062101C" w:rsidRDefault="00297081"/>
    <w:tbl>
      <w:tblPr>
        <w:tblW w:w="13481" w:type="dxa"/>
        <w:tblInd w:w="93" w:type="dxa"/>
        <w:tblLayout w:type="fixed"/>
        <w:tblLook w:val="04A0"/>
      </w:tblPr>
      <w:tblGrid>
        <w:gridCol w:w="3276"/>
        <w:gridCol w:w="1275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E0171" w:rsidRPr="0062101C" w:rsidTr="004641A3">
        <w:trPr>
          <w:trHeight w:val="2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171" w:rsidRPr="0062101C" w:rsidRDefault="001E0171" w:rsidP="004641A3">
            <w:pPr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tabs>
                <w:tab w:val="left" w:pos="315"/>
                <w:tab w:val="center" w:pos="38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171" w:rsidRPr="0062101C" w:rsidRDefault="001E0171" w:rsidP="004641A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101C">
              <w:rPr>
                <w:bCs/>
                <w:sz w:val="24"/>
                <w:szCs w:val="24"/>
              </w:rPr>
              <w:t>11</w:t>
            </w:r>
          </w:p>
        </w:tc>
      </w:tr>
      <w:tr w:rsidR="000975E8" w:rsidRPr="0062101C" w:rsidTr="000975E8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Врачами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человек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17</w:t>
            </w:r>
          </w:p>
        </w:tc>
      </w:tr>
      <w:tr w:rsidR="000975E8" w:rsidRPr="0062101C" w:rsidTr="000975E8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 xml:space="preserve"> в том числе врачами  общей практики (семейными врачами)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2970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человек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5</w:t>
            </w:r>
          </w:p>
        </w:tc>
      </w:tr>
      <w:tr w:rsidR="000975E8" w:rsidRPr="0008121F" w:rsidTr="000975E8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0812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средним медицинским персоналом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5E8" w:rsidRPr="0062101C" w:rsidRDefault="000975E8" w:rsidP="002970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человек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62101C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5E8" w:rsidRPr="0008121F" w:rsidRDefault="000975E8" w:rsidP="0008121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2101C">
              <w:rPr>
                <w:sz w:val="24"/>
                <w:szCs w:val="24"/>
              </w:rPr>
              <w:t>95</w:t>
            </w:r>
          </w:p>
        </w:tc>
      </w:tr>
    </w:tbl>
    <w:p w:rsidR="0008121F" w:rsidRPr="008847E2" w:rsidRDefault="0008121F" w:rsidP="00671C34">
      <w:pPr>
        <w:spacing w:after="0" w:line="240" w:lineRule="auto"/>
        <w:ind w:firstLine="709"/>
      </w:pPr>
    </w:p>
    <w:sectPr w:rsidR="0008121F" w:rsidRPr="008847E2" w:rsidSect="0008121F">
      <w:pgSz w:w="16838" w:h="11906" w:orient="landscape"/>
      <w:pgMar w:top="1701" w:right="1134" w:bottom="85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8D3" w:rsidRDefault="004E78D3" w:rsidP="0022700A">
      <w:pPr>
        <w:spacing w:after="0" w:line="240" w:lineRule="auto"/>
      </w:pPr>
      <w:r>
        <w:separator/>
      </w:r>
    </w:p>
  </w:endnote>
  <w:endnote w:type="continuationSeparator" w:id="0">
    <w:p w:rsidR="004E78D3" w:rsidRDefault="004E78D3" w:rsidP="0022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8D3" w:rsidRDefault="004E78D3" w:rsidP="0022700A">
      <w:pPr>
        <w:spacing w:after="0" w:line="240" w:lineRule="auto"/>
      </w:pPr>
      <w:r>
        <w:separator/>
      </w:r>
    </w:p>
  </w:footnote>
  <w:footnote w:type="continuationSeparator" w:id="0">
    <w:p w:rsidR="004E78D3" w:rsidRDefault="004E78D3" w:rsidP="0022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D3" w:rsidRPr="004641A3" w:rsidRDefault="004E78D3">
    <w:pPr>
      <w:pStyle w:val="af4"/>
      <w:jc w:val="center"/>
      <w:rPr>
        <w:sz w:val="24"/>
        <w:szCs w:val="24"/>
      </w:rPr>
    </w:pPr>
    <w:r w:rsidRPr="004641A3">
      <w:rPr>
        <w:sz w:val="24"/>
        <w:szCs w:val="24"/>
      </w:rPr>
      <w:fldChar w:fldCharType="begin"/>
    </w:r>
    <w:r w:rsidRPr="004641A3">
      <w:rPr>
        <w:sz w:val="24"/>
        <w:szCs w:val="24"/>
      </w:rPr>
      <w:instrText xml:space="preserve"> PAGE   \* MERGEFORMAT </w:instrText>
    </w:r>
    <w:r w:rsidRPr="004641A3">
      <w:rPr>
        <w:sz w:val="24"/>
        <w:szCs w:val="24"/>
      </w:rPr>
      <w:fldChar w:fldCharType="separate"/>
    </w:r>
    <w:r w:rsidR="00817092">
      <w:rPr>
        <w:noProof/>
        <w:sz w:val="24"/>
        <w:szCs w:val="24"/>
      </w:rPr>
      <w:t>709</w:t>
    </w:r>
    <w:r w:rsidRPr="004641A3">
      <w:rPr>
        <w:sz w:val="24"/>
        <w:szCs w:val="24"/>
      </w:rPr>
      <w:fldChar w:fldCharType="end"/>
    </w:r>
  </w:p>
  <w:p w:rsidR="004E78D3" w:rsidRDefault="004E78D3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5C2C"/>
    <w:multiLevelType w:val="hybridMultilevel"/>
    <w:tmpl w:val="B0C05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57985"/>
    <w:multiLevelType w:val="hybridMultilevel"/>
    <w:tmpl w:val="54D29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5701D"/>
    <w:multiLevelType w:val="hybridMultilevel"/>
    <w:tmpl w:val="4AA28C7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86E6A43"/>
    <w:multiLevelType w:val="hybridMultilevel"/>
    <w:tmpl w:val="C2167706"/>
    <w:lvl w:ilvl="0" w:tplc="B406DF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90A4C2A"/>
    <w:multiLevelType w:val="hybridMultilevel"/>
    <w:tmpl w:val="400C629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781343"/>
    <w:multiLevelType w:val="hybridMultilevel"/>
    <w:tmpl w:val="9866F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436504"/>
    <w:multiLevelType w:val="hybridMultilevel"/>
    <w:tmpl w:val="121C37D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99160E9"/>
    <w:multiLevelType w:val="hybridMultilevel"/>
    <w:tmpl w:val="B6FEC26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32221129"/>
    <w:multiLevelType w:val="hybridMultilevel"/>
    <w:tmpl w:val="1026D2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AB1FDD"/>
    <w:multiLevelType w:val="hybridMultilevel"/>
    <w:tmpl w:val="8AF8DC7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64D2BE4"/>
    <w:multiLevelType w:val="hybridMultilevel"/>
    <w:tmpl w:val="377C0EF0"/>
    <w:lvl w:ilvl="0" w:tplc="5B32F838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11">
    <w:nsid w:val="4E4C72AA"/>
    <w:multiLevelType w:val="multilevel"/>
    <w:tmpl w:val="DCE841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>
    <w:nsid w:val="51697C7F"/>
    <w:multiLevelType w:val="hybridMultilevel"/>
    <w:tmpl w:val="D9C4F19A"/>
    <w:lvl w:ilvl="0" w:tplc="35160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B73194"/>
    <w:multiLevelType w:val="hybridMultilevel"/>
    <w:tmpl w:val="5AD8A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9A94891"/>
    <w:multiLevelType w:val="hybridMultilevel"/>
    <w:tmpl w:val="90547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06F8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687B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C0C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7A65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320F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6260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9078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C96442"/>
    <w:multiLevelType w:val="singleLevel"/>
    <w:tmpl w:val="CA8E502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7348518B"/>
    <w:multiLevelType w:val="hybridMultilevel"/>
    <w:tmpl w:val="0688037C"/>
    <w:name w:val="RTF_Num 763"/>
    <w:lvl w:ilvl="0" w:tplc="4DECECE0">
      <w:start w:val="1"/>
      <w:numFmt w:val="bullet"/>
      <w:lvlText w:val=""/>
      <w:lvlJc w:val="left"/>
      <w:pPr>
        <w:tabs>
          <w:tab w:val="num" w:pos="568"/>
        </w:tabs>
        <w:ind w:left="284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052A67"/>
    <w:multiLevelType w:val="hybridMultilevel"/>
    <w:tmpl w:val="4BAA34FA"/>
    <w:lvl w:ilvl="0" w:tplc="27EE2D84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E524120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  <w:rPr>
        <w:rFonts w:cs="Times New Roman"/>
      </w:rPr>
    </w:lvl>
  </w:abstractNum>
  <w:abstractNum w:abstractNumId="18">
    <w:nsid w:val="7CB92AA0"/>
    <w:multiLevelType w:val="hybridMultilevel"/>
    <w:tmpl w:val="065E83B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7D213958"/>
    <w:multiLevelType w:val="hybridMultilevel"/>
    <w:tmpl w:val="3AE82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F12470"/>
    <w:multiLevelType w:val="multilevel"/>
    <w:tmpl w:val="66EA921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3"/>
  </w:num>
  <w:num w:numId="4">
    <w:abstractNumId w:val="13"/>
  </w:num>
  <w:num w:numId="5">
    <w:abstractNumId w:val="8"/>
  </w:num>
  <w:num w:numId="6">
    <w:abstractNumId w:val="6"/>
  </w:num>
  <w:num w:numId="7">
    <w:abstractNumId w:val="18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  <w:num w:numId="12">
    <w:abstractNumId w:val="12"/>
  </w:num>
  <w:num w:numId="13">
    <w:abstractNumId w:val="7"/>
  </w:num>
  <w:num w:numId="14">
    <w:abstractNumId w:val="4"/>
  </w:num>
  <w:num w:numId="15">
    <w:abstractNumId w:val="5"/>
  </w:num>
  <w:num w:numId="16">
    <w:abstractNumId w:val="20"/>
  </w:num>
  <w:num w:numId="17">
    <w:abstractNumId w:val="19"/>
  </w:num>
  <w:num w:numId="18">
    <w:abstractNumId w:val="11"/>
  </w:num>
  <w:num w:numId="19">
    <w:abstractNumId w:val="15"/>
  </w:num>
  <w:num w:numId="20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4F6"/>
    <w:rsid w:val="00011109"/>
    <w:rsid w:val="000265D8"/>
    <w:rsid w:val="0002684F"/>
    <w:rsid w:val="00027AC5"/>
    <w:rsid w:val="00033676"/>
    <w:rsid w:val="00036710"/>
    <w:rsid w:val="00043F50"/>
    <w:rsid w:val="00075A82"/>
    <w:rsid w:val="0008121F"/>
    <w:rsid w:val="000860B8"/>
    <w:rsid w:val="000975E8"/>
    <w:rsid w:val="000A003A"/>
    <w:rsid w:val="000A01A4"/>
    <w:rsid w:val="000A762E"/>
    <w:rsid w:val="000B3604"/>
    <w:rsid w:val="000C32F1"/>
    <w:rsid w:val="000C4584"/>
    <w:rsid w:val="000D2BE6"/>
    <w:rsid w:val="000F37F6"/>
    <w:rsid w:val="000F5866"/>
    <w:rsid w:val="00106752"/>
    <w:rsid w:val="00131C1E"/>
    <w:rsid w:val="001342DA"/>
    <w:rsid w:val="00135567"/>
    <w:rsid w:val="00136C43"/>
    <w:rsid w:val="00140E2B"/>
    <w:rsid w:val="00141332"/>
    <w:rsid w:val="001511D6"/>
    <w:rsid w:val="00166EC6"/>
    <w:rsid w:val="001723A9"/>
    <w:rsid w:val="00174048"/>
    <w:rsid w:val="00186400"/>
    <w:rsid w:val="00186AB4"/>
    <w:rsid w:val="00190BE0"/>
    <w:rsid w:val="001A7A78"/>
    <w:rsid w:val="001B3B46"/>
    <w:rsid w:val="001C2C51"/>
    <w:rsid w:val="001C4B1D"/>
    <w:rsid w:val="001D05CA"/>
    <w:rsid w:val="001E0171"/>
    <w:rsid w:val="001E26F9"/>
    <w:rsid w:val="001E6547"/>
    <w:rsid w:val="001E7E20"/>
    <w:rsid w:val="001F7448"/>
    <w:rsid w:val="0020479A"/>
    <w:rsid w:val="00207A4F"/>
    <w:rsid w:val="0021254C"/>
    <w:rsid w:val="002161C6"/>
    <w:rsid w:val="0022700A"/>
    <w:rsid w:val="00227ED7"/>
    <w:rsid w:val="00245C7B"/>
    <w:rsid w:val="00257869"/>
    <w:rsid w:val="00263555"/>
    <w:rsid w:val="0027033E"/>
    <w:rsid w:val="002866D8"/>
    <w:rsid w:val="00293F2E"/>
    <w:rsid w:val="00297081"/>
    <w:rsid w:val="002E408D"/>
    <w:rsid w:val="002F2434"/>
    <w:rsid w:val="002F6DC7"/>
    <w:rsid w:val="00304A4A"/>
    <w:rsid w:val="00312F6F"/>
    <w:rsid w:val="00325A17"/>
    <w:rsid w:val="00346ADE"/>
    <w:rsid w:val="00353A49"/>
    <w:rsid w:val="00353ED1"/>
    <w:rsid w:val="00356825"/>
    <w:rsid w:val="00365E5B"/>
    <w:rsid w:val="00370328"/>
    <w:rsid w:val="003764D5"/>
    <w:rsid w:val="00382B24"/>
    <w:rsid w:val="00391319"/>
    <w:rsid w:val="00393D47"/>
    <w:rsid w:val="003B71F1"/>
    <w:rsid w:val="003C1A52"/>
    <w:rsid w:val="003C55DE"/>
    <w:rsid w:val="003F06D2"/>
    <w:rsid w:val="00406B51"/>
    <w:rsid w:val="0042269B"/>
    <w:rsid w:val="00424FFA"/>
    <w:rsid w:val="0042724F"/>
    <w:rsid w:val="00444F0B"/>
    <w:rsid w:val="00457BCF"/>
    <w:rsid w:val="00463B69"/>
    <w:rsid w:val="004641A3"/>
    <w:rsid w:val="00484F7A"/>
    <w:rsid w:val="00492826"/>
    <w:rsid w:val="00492E74"/>
    <w:rsid w:val="004A3D50"/>
    <w:rsid w:val="004B4A82"/>
    <w:rsid w:val="004D20C3"/>
    <w:rsid w:val="004D2EA7"/>
    <w:rsid w:val="004D44A0"/>
    <w:rsid w:val="004E78D3"/>
    <w:rsid w:val="004F4DAE"/>
    <w:rsid w:val="004F5747"/>
    <w:rsid w:val="004F7AD7"/>
    <w:rsid w:val="005231A3"/>
    <w:rsid w:val="005237FB"/>
    <w:rsid w:val="0054468B"/>
    <w:rsid w:val="00564728"/>
    <w:rsid w:val="00584340"/>
    <w:rsid w:val="0059519B"/>
    <w:rsid w:val="005B0E86"/>
    <w:rsid w:val="005D114F"/>
    <w:rsid w:val="005D353F"/>
    <w:rsid w:val="005E6065"/>
    <w:rsid w:val="005E6908"/>
    <w:rsid w:val="006069A7"/>
    <w:rsid w:val="0060734E"/>
    <w:rsid w:val="0062101C"/>
    <w:rsid w:val="00626C64"/>
    <w:rsid w:val="00631BF3"/>
    <w:rsid w:val="006401C4"/>
    <w:rsid w:val="00645C3B"/>
    <w:rsid w:val="0065619C"/>
    <w:rsid w:val="00671C34"/>
    <w:rsid w:val="00677C67"/>
    <w:rsid w:val="00685B3C"/>
    <w:rsid w:val="00687CFA"/>
    <w:rsid w:val="00697844"/>
    <w:rsid w:val="006A173F"/>
    <w:rsid w:val="006A3D63"/>
    <w:rsid w:val="006A3FA1"/>
    <w:rsid w:val="006B4F48"/>
    <w:rsid w:val="006C0122"/>
    <w:rsid w:val="006D055B"/>
    <w:rsid w:val="006D3E64"/>
    <w:rsid w:val="006D4DDC"/>
    <w:rsid w:val="006E0992"/>
    <w:rsid w:val="006E24A7"/>
    <w:rsid w:val="006E7DF0"/>
    <w:rsid w:val="006F3B7E"/>
    <w:rsid w:val="006F5A03"/>
    <w:rsid w:val="00714028"/>
    <w:rsid w:val="0071484D"/>
    <w:rsid w:val="00715523"/>
    <w:rsid w:val="007302E3"/>
    <w:rsid w:val="00731CE0"/>
    <w:rsid w:val="00734C93"/>
    <w:rsid w:val="0073775A"/>
    <w:rsid w:val="00761DD2"/>
    <w:rsid w:val="00762BB5"/>
    <w:rsid w:val="00776B93"/>
    <w:rsid w:val="0077700F"/>
    <w:rsid w:val="00784C19"/>
    <w:rsid w:val="0079334F"/>
    <w:rsid w:val="007A363F"/>
    <w:rsid w:val="007B0926"/>
    <w:rsid w:val="007B7ACA"/>
    <w:rsid w:val="007C7369"/>
    <w:rsid w:val="007D2D58"/>
    <w:rsid w:val="007E5A6B"/>
    <w:rsid w:val="00817092"/>
    <w:rsid w:val="008530C2"/>
    <w:rsid w:val="00875494"/>
    <w:rsid w:val="008847E2"/>
    <w:rsid w:val="00892C99"/>
    <w:rsid w:val="008955BA"/>
    <w:rsid w:val="00896C21"/>
    <w:rsid w:val="008A2DCC"/>
    <w:rsid w:val="008A7BCE"/>
    <w:rsid w:val="008B263C"/>
    <w:rsid w:val="008B2F6B"/>
    <w:rsid w:val="008B3FA6"/>
    <w:rsid w:val="008B54F6"/>
    <w:rsid w:val="008D4E79"/>
    <w:rsid w:val="008E106F"/>
    <w:rsid w:val="008E163D"/>
    <w:rsid w:val="008E6DB7"/>
    <w:rsid w:val="008F5F03"/>
    <w:rsid w:val="009237F3"/>
    <w:rsid w:val="0093745D"/>
    <w:rsid w:val="00937BF4"/>
    <w:rsid w:val="00950A1F"/>
    <w:rsid w:val="00955399"/>
    <w:rsid w:val="00965AED"/>
    <w:rsid w:val="0097254A"/>
    <w:rsid w:val="009B11A0"/>
    <w:rsid w:val="009B2085"/>
    <w:rsid w:val="009E07F7"/>
    <w:rsid w:val="009E25CE"/>
    <w:rsid w:val="00A01397"/>
    <w:rsid w:val="00A15609"/>
    <w:rsid w:val="00A2037D"/>
    <w:rsid w:val="00A2388A"/>
    <w:rsid w:val="00A36BF0"/>
    <w:rsid w:val="00A74314"/>
    <w:rsid w:val="00A75DA5"/>
    <w:rsid w:val="00A82A0D"/>
    <w:rsid w:val="00A857AA"/>
    <w:rsid w:val="00AA3B10"/>
    <w:rsid w:val="00AB4134"/>
    <w:rsid w:val="00AC42D5"/>
    <w:rsid w:val="00AC79E2"/>
    <w:rsid w:val="00AD6E5D"/>
    <w:rsid w:val="00AF0576"/>
    <w:rsid w:val="00AF52FA"/>
    <w:rsid w:val="00B122A9"/>
    <w:rsid w:val="00B45F98"/>
    <w:rsid w:val="00B60667"/>
    <w:rsid w:val="00B66322"/>
    <w:rsid w:val="00B71E08"/>
    <w:rsid w:val="00B74646"/>
    <w:rsid w:val="00B905B6"/>
    <w:rsid w:val="00BA4095"/>
    <w:rsid w:val="00BA637F"/>
    <w:rsid w:val="00BB616E"/>
    <w:rsid w:val="00BC2799"/>
    <w:rsid w:val="00BC66F0"/>
    <w:rsid w:val="00BD70CC"/>
    <w:rsid w:val="00C10108"/>
    <w:rsid w:val="00C20AD3"/>
    <w:rsid w:val="00C244BC"/>
    <w:rsid w:val="00C24D4B"/>
    <w:rsid w:val="00C33A57"/>
    <w:rsid w:val="00C33D9F"/>
    <w:rsid w:val="00C401C9"/>
    <w:rsid w:val="00C57E5D"/>
    <w:rsid w:val="00C61922"/>
    <w:rsid w:val="00C77E87"/>
    <w:rsid w:val="00C81F19"/>
    <w:rsid w:val="00C83DBA"/>
    <w:rsid w:val="00C844D9"/>
    <w:rsid w:val="00C9113C"/>
    <w:rsid w:val="00CA57A8"/>
    <w:rsid w:val="00CB457D"/>
    <w:rsid w:val="00CD160A"/>
    <w:rsid w:val="00CD5FD5"/>
    <w:rsid w:val="00CE582B"/>
    <w:rsid w:val="00CF137C"/>
    <w:rsid w:val="00D21868"/>
    <w:rsid w:val="00D269D5"/>
    <w:rsid w:val="00D40457"/>
    <w:rsid w:val="00D6345D"/>
    <w:rsid w:val="00D667C8"/>
    <w:rsid w:val="00D73D57"/>
    <w:rsid w:val="00D90778"/>
    <w:rsid w:val="00DA57FB"/>
    <w:rsid w:val="00DD1CD2"/>
    <w:rsid w:val="00DE6669"/>
    <w:rsid w:val="00DF650A"/>
    <w:rsid w:val="00E33100"/>
    <w:rsid w:val="00E37C82"/>
    <w:rsid w:val="00E66F9C"/>
    <w:rsid w:val="00E730FC"/>
    <w:rsid w:val="00E81610"/>
    <w:rsid w:val="00E85DDD"/>
    <w:rsid w:val="00E86462"/>
    <w:rsid w:val="00E95572"/>
    <w:rsid w:val="00EB1B18"/>
    <w:rsid w:val="00EE1812"/>
    <w:rsid w:val="00F01EF9"/>
    <w:rsid w:val="00F25EA3"/>
    <w:rsid w:val="00F263AF"/>
    <w:rsid w:val="00F5070D"/>
    <w:rsid w:val="00F50B0E"/>
    <w:rsid w:val="00F6373C"/>
    <w:rsid w:val="00FB2D31"/>
    <w:rsid w:val="00FB3DD5"/>
    <w:rsid w:val="00FE0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21"/>
    <w:pPr>
      <w:spacing w:after="200" w:line="360" w:lineRule="auto"/>
      <w:jc w:val="both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54F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B54F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45C3B"/>
    <w:pPr>
      <w:keepNext/>
      <w:spacing w:before="240" w:after="60" w:line="240" w:lineRule="auto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54F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B54F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45C3B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Стиль1"/>
    <w:basedOn w:val="a"/>
    <w:link w:val="10"/>
    <w:uiPriority w:val="99"/>
    <w:rsid w:val="008B54F6"/>
    <w:pPr>
      <w:spacing w:after="0" w:line="240" w:lineRule="auto"/>
      <w:ind w:firstLine="709"/>
    </w:pPr>
  </w:style>
  <w:style w:type="character" w:customStyle="1" w:styleId="10">
    <w:name w:val="Стиль1 Знак"/>
    <w:basedOn w:val="a0"/>
    <w:link w:val="1"/>
    <w:uiPriority w:val="99"/>
    <w:locked/>
    <w:rsid w:val="008B54F6"/>
    <w:rPr>
      <w:rFonts w:ascii="Times New Roman" w:hAnsi="Times New Roman" w:cs="Times New Roman"/>
      <w:sz w:val="28"/>
      <w:szCs w:val="28"/>
    </w:rPr>
  </w:style>
  <w:style w:type="paragraph" w:customStyle="1" w:styleId="b">
    <w:name w:val="Обычнbй"/>
    <w:uiPriority w:val="99"/>
    <w:rsid w:val="008B54F6"/>
    <w:pPr>
      <w:widowControl w:val="0"/>
      <w:snapToGrid w:val="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8B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54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4F6"/>
    <w:pPr>
      <w:autoSpaceDE w:val="0"/>
      <w:autoSpaceDN w:val="0"/>
      <w:adjustRightInd w:val="0"/>
      <w:ind w:firstLine="720"/>
      <w:jc w:val="both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B54F6"/>
    <w:rPr>
      <w:rFonts w:ascii="Arial" w:hAnsi="Arial"/>
      <w:sz w:val="22"/>
      <w:szCs w:val="22"/>
      <w:lang w:val="ru-RU" w:eastAsia="ru-RU" w:bidi="ar-SA"/>
    </w:rPr>
  </w:style>
  <w:style w:type="paragraph" w:styleId="a5">
    <w:name w:val="Body Text"/>
    <w:basedOn w:val="b"/>
    <w:link w:val="a6"/>
    <w:uiPriority w:val="99"/>
    <w:rsid w:val="008B54F6"/>
    <w:pPr>
      <w:snapToGrid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8B54F6"/>
    <w:rPr>
      <w:rFonts w:ascii="Times New Roman" w:hAnsi="Times New Roman" w:cs="Times New Roman"/>
      <w:snapToGrid w:val="0"/>
      <w:sz w:val="20"/>
      <w:szCs w:val="20"/>
    </w:rPr>
  </w:style>
  <w:style w:type="paragraph" w:styleId="a7">
    <w:name w:val="Title"/>
    <w:basedOn w:val="a"/>
    <w:next w:val="a"/>
    <w:link w:val="a8"/>
    <w:uiPriority w:val="99"/>
    <w:qFormat/>
    <w:rsid w:val="00645C3B"/>
    <w:pPr>
      <w:suppressAutoHyphens/>
      <w:spacing w:after="0" w:line="240" w:lineRule="auto"/>
      <w:jc w:val="center"/>
    </w:pPr>
    <w:rPr>
      <w:rFonts w:cs="Calibri"/>
      <w:kern w:val="1"/>
      <w:sz w:val="24"/>
      <w:szCs w:val="20"/>
      <w:lang w:eastAsia="ar-SA"/>
    </w:rPr>
  </w:style>
  <w:style w:type="character" w:customStyle="1" w:styleId="a8">
    <w:name w:val="Название Знак"/>
    <w:basedOn w:val="a0"/>
    <w:link w:val="a7"/>
    <w:uiPriority w:val="99"/>
    <w:locked/>
    <w:rsid w:val="00645C3B"/>
    <w:rPr>
      <w:rFonts w:ascii="Times New Roman" w:hAnsi="Times New Roman" w:cs="Calibri"/>
      <w:kern w:val="1"/>
      <w:sz w:val="20"/>
      <w:szCs w:val="20"/>
      <w:lang w:eastAsia="ar-SA" w:bidi="ar-SA"/>
    </w:rPr>
  </w:style>
  <w:style w:type="paragraph" w:styleId="a9">
    <w:name w:val="Body Text Indent"/>
    <w:basedOn w:val="a"/>
    <w:link w:val="aa"/>
    <w:uiPriority w:val="99"/>
    <w:rsid w:val="00645C3B"/>
    <w:pPr>
      <w:spacing w:after="120" w:line="240" w:lineRule="auto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45C3B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link w:val="ac"/>
    <w:uiPriority w:val="99"/>
    <w:qFormat/>
    <w:rsid w:val="00645C3B"/>
    <w:pPr>
      <w:spacing w:after="0" w:line="240" w:lineRule="auto"/>
    </w:pPr>
    <w:rPr>
      <w:szCs w:val="24"/>
    </w:rPr>
  </w:style>
  <w:style w:type="character" w:customStyle="1" w:styleId="ac">
    <w:name w:val="Подзаголовок Знак"/>
    <w:basedOn w:val="a0"/>
    <w:link w:val="ab"/>
    <w:uiPriority w:val="99"/>
    <w:locked/>
    <w:rsid w:val="00645C3B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99"/>
    <w:qFormat/>
    <w:rsid w:val="00645C3B"/>
    <w:pPr>
      <w:ind w:left="720"/>
      <w:contextualSpacing/>
    </w:pPr>
  </w:style>
  <w:style w:type="paragraph" w:styleId="ae">
    <w:name w:val="No Spacing"/>
    <w:link w:val="af"/>
    <w:uiPriority w:val="99"/>
    <w:qFormat/>
    <w:rsid w:val="00645C3B"/>
    <w:pPr>
      <w:suppressAutoHyphens/>
      <w:jc w:val="both"/>
    </w:pPr>
    <w:rPr>
      <w:rFonts w:ascii="Calibri" w:hAnsi="Calibri" w:cs="Calibri"/>
      <w:kern w:val="1"/>
      <w:sz w:val="28"/>
      <w:szCs w:val="28"/>
      <w:lang w:eastAsia="ar-SA"/>
    </w:rPr>
  </w:style>
  <w:style w:type="character" w:customStyle="1" w:styleId="af">
    <w:name w:val="Без интервала Знак"/>
    <w:basedOn w:val="a0"/>
    <w:link w:val="ae"/>
    <w:uiPriority w:val="99"/>
    <w:locked/>
    <w:rsid w:val="00645C3B"/>
    <w:rPr>
      <w:rFonts w:ascii="Calibri" w:hAnsi="Calibri" w:cs="Calibri"/>
      <w:kern w:val="1"/>
      <w:sz w:val="28"/>
      <w:szCs w:val="28"/>
      <w:lang w:val="ru-RU" w:eastAsia="ar-SA" w:bidi="ar-SA"/>
    </w:rPr>
  </w:style>
  <w:style w:type="paragraph" w:styleId="af0">
    <w:name w:val="Normal (Web)"/>
    <w:aliases w:val="Обычный (веб) Знак,Обычный (Web)1"/>
    <w:basedOn w:val="a"/>
    <w:uiPriority w:val="99"/>
    <w:rsid w:val="00136C43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6A696A"/>
      <w:sz w:val="14"/>
      <w:szCs w:val="14"/>
    </w:rPr>
  </w:style>
  <w:style w:type="paragraph" w:customStyle="1" w:styleId="21">
    <w:name w:val="Основной текст с отступом 21"/>
    <w:basedOn w:val="a"/>
    <w:uiPriority w:val="99"/>
    <w:rsid w:val="00257869"/>
    <w:pPr>
      <w:suppressAutoHyphens/>
      <w:spacing w:after="120" w:line="480" w:lineRule="auto"/>
      <w:ind w:left="283"/>
    </w:pPr>
    <w:rPr>
      <w:rFonts w:cs="Calibri"/>
      <w:kern w:val="1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rsid w:val="00257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57869"/>
    <w:rPr>
      <w:rFonts w:ascii="Arial Unicode MS" w:eastAsia="Arial Unicode MS" w:hAnsi="Arial Unicode MS" w:cs="Arial Unicode MS"/>
      <w:sz w:val="20"/>
      <w:szCs w:val="20"/>
    </w:rPr>
  </w:style>
  <w:style w:type="paragraph" w:customStyle="1" w:styleId="11">
    <w:name w:val="Абзац списка1"/>
    <w:basedOn w:val="a"/>
    <w:uiPriority w:val="99"/>
    <w:rsid w:val="00257869"/>
    <w:pPr>
      <w:spacing w:after="0" w:line="240" w:lineRule="auto"/>
      <w:ind w:left="720"/>
    </w:pPr>
    <w:rPr>
      <w:b/>
      <w:bCs/>
    </w:rPr>
  </w:style>
  <w:style w:type="paragraph" w:customStyle="1" w:styleId="Style6">
    <w:name w:val="Style6"/>
    <w:basedOn w:val="a"/>
    <w:uiPriority w:val="99"/>
    <w:rsid w:val="00257869"/>
    <w:pPr>
      <w:widowControl w:val="0"/>
      <w:autoSpaceDE w:val="0"/>
      <w:autoSpaceDN w:val="0"/>
      <w:adjustRightInd w:val="0"/>
      <w:spacing w:after="0" w:line="360" w:lineRule="exact"/>
      <w:ind w:firstLine="715"/>
    </w:pPr>
    <w:rPr>
      <w:rFonts w:ascii="Lucida Sans Unicode" w:hAnsi="Lucida Sans Unicode"/>
      <w:sz w:val="24"/>
      <w:szCs w:val="24"/>
    </w:rPr>
  </w:style>
  <w:style w:type="character" w:customStyle="1" w:styleId="FontStyle30">
    <w:name w:val="Font Style30"/>
    <w:uiPriority w:val="99"/>
    <w:rsid w:val="00257869"/>
    <w:rPr>
      <w:rFonts w:ascii="Times New Roman" w:hAnsi="Times New Roman"/>
      <w:sz w:val="26"/>
    </w:rPr>
  </w:style>
  <w:style w:type="character" w:styleId="af1">
    <w:name w:val="Emphasis"/>
    <w:basedOn w:val="a0"/>
    <w:uiPriority w:val="99"/>
    <w:qFormat/>
    <w:rsid w:val="00257869"/>
    <w:rPr>
      <w:rFonts w:cs="Times New Roman"/>
      <w:i/>
      <w:iCs/>
    </w:rPr>
  </w:style>
  <w:style w:type="paragraph" w:styleId="12">
    <w:name w:val="toc 1"/>
    <w:basedOn w:val="a"/>
    <w:next w:val="a"/>
    <w:autoRedefine/>
    <w:uiPriority w:val="99"/>
    <w:rsid w:val="00353ED1"/>
    <w:pPr>
      <w:tabs>
        <w:tab w:val="right" w:leader="dot" w:pos="9345"/>
      </w:tabs>
      <w:spacing w:after="0" w:line="240" w:lineRule="auto"/>
      <w:jc w:val="center"/>
    </w:pPr>
    <w:rPr>
      <w:sz w:val="24"/>
      <w:szCs w:val="24"/>
    </w:rPr>
  </w:style>
  <w:style w:type="paragraph" w:styleId="22">
    <w:name w:val="toc 2"/>
    <w:basedOn w:val="a"/>
    <w:next w:val="a"/>
    <w:autoRedefine/>
    <w:uiPriority w:val="99"/>
    <w:rsid w:val="00784C19"/>
    <w:pPr>
      <w:tabs>
        <w:tab w:val="right" w:leader="dot" w:pos="9345"/>
      </w:tabs>
      <w:spacing w:after="0"/>
    </w:pPr>
    <w:rPr>
      <w:noProof/>
      <w:sz w:val="24"/>
      <w:szCs w:val="24"/>
    </w:rPr>
  </w:style>
  <w:style w:type="paragraph" w:styleId="31">
    <w:name w:val="toc 3"/>
    <w:basedOn w:val="a"/>
    <w:next w:val="a"/>
    <w:autoRedefine/>
    <w:uiPriority w:val="99"/>
    <w:rsid w:val="00492E74"/>
    <w:pPr>
      <w:tabs>
        <w:tab w:val="right" w:leader="dot" w:pos="9345"/>
      </w:tabs>
      <w:spacing w:after="0" w:line="240" w:lineRule="auto"/>
      <w:ind w:left="480"/>
    </w:pPr>
    <w:rPr>
      <w:sz w:val="24"/>
      <w:szCs w:val="24"/>
    </w:rPr>
  </w:style>
  <w:style w:type="character" w:styleId="af2">
    <w:name w:val="Hyperlink"/>
    <w:basedOn w:val="a0"/>
    <w:uiPriority w:val="99"/>
    <w:rsid w:val="00257869"/>
    <w:rPr>
      <w:rFonts w:cs="Times New Roman"/>
      <w:color w:val="0000FF"/>
      <w:u w:val="single"/>
    </w:rPr>
  </w:style>
  <w:style w:type="table" w:styleId="af3">
    <w:name w:val="Table Grid"/>
    <w:basedOn w:val="a1"/>
    <w:uiPriority w:val="99"/>
    <w:rsid w:val="003C55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rsid w:val="0022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22700A"/>
    <w:rPr>
      <w:rFonts w:cs="Times New Roman"/>
    </w:rPr>
  </w:style>
  <w:style w:type="paragraph" w:styleId="af6">
    <w:name w:val="footer"/>
    <w:basedOn w:val="a"/>
    <w:link w:val="af7"/>
    <w:uiPriority w:val="99"/>
    <w:rsid w:val="0022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22700A"/>
    <w:rPr>
      <w:rFonts w:cs="Times New Roman"/>
    </w:rPr>
  </w:style>
  <w:style w:type="paragraph" w:customStyle="1" w:styleId="23">
    <w:name w:val="Знак2"/>
    <w:basedOn w:val="a"/>
    <w:uiPriority w:val="99"/>
    <w:rsid w:val="00F01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Прижатый влево"/>
    <w:basedOn w:val="a"/>
    <w:next w:val="a"/>
    <w:uiPriority w:val="99"/>
    <w:rsid w:val="00731C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4">
    <w:name w:val="заголовок 2"/>
    <w:basedOn w:val="a"/>
    <w:next w:val="a"/>
    <w:uiPriority w:val="99"/>
    <w:rsid w:val="00FE067F"/>
    <w:pPr>
      <w:keepNext/>
      <w:autoSpaceDE w:val="0"/>
      <w:autoSpaceDN w:val="0"/>
      <w:spacing w:after="0" w:line="240" w:lineRule="auto"/>
      <w:ind w:right="169"/>
      <w:jc w:val="right"/>
    </w:pPr>
    <w:rPr>
      <w:i/>
      <w:iCs/>
      <w:sz w:val="32"/>
      <w:szCs w:val="32"/>
    </w:rPr>
  </w:style>
  <w:style w:type="paragraph" w:customStyle="1" w:styleId="ConsNormal">
    <w:name w:val="ConsNormal"/>
    <w:uiPriority w:val="99"/>
    <w:rsid w:val="00FE067F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af9">
    <w:name w:val="Основной стиль записки"/>
    <w:basedOn w:val="a"/>
    <w:uiPriority w:val="99"/>
    <w:rsid w:val="00C83DBA"/>
    <w:pPr>
      <w:spacing w:after="0" w:line="240" w:lineRule="auto"/>
      <w:ind w:firstLine="709"/>
    </w:pPr>
    <w:rPr>
      <w:sz w:val="24"/>
      <w:szCs w:val="24"/>
    </w:rPr>
  </w:style>
  <w:style w:type="paragraph" w:customStyle="1" w:styleId="ConsPlusNonformat">
    <w:name w:val="ConsPlusNonformat"/>
    <w:uiPriority w:val="99"/>
    <w:rsid w:val="008847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uiPriority w:val="99"/>
    <w:rsid w:val="008847E2"/>
    <w:pPr>
      <w:spacing w:line="276" w:lineRule="auto"/>
      <w:ind w:firstLine="709"/>
    </w:pPr>
    <w:rPr>
      <w:rFonts w:ascii="Cambria" w:hAnsi="Cambria" w:cs="Cambria"/>
      <w:sz w:val="26"/>
      <w:szCs w:val="26"/>
      <w:lang w:val="en-US" w:eastAsia="en-US"/>
    </w:rPr>
  </w:style>
  <w:style w:type="paragraph" w:customStyle="1" w:styleId="ConsPlusCell">
    <w:name w:val="ConsPlusCell"/>
    <w:uiPriority w:val="99"/>
    <w:rsid w:val="008847E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3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34</Pages>
  <Words>6453</Words>
  <Characters>43449</Characters>
  <Application>Microsoft Office Word</Application>
  <DocSecurity>0</DocSecurity>
  <Lines>362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aa</Company>
  <LinksUpToDate>false</LinksUpToDate>
  <CharactersWithSpaces>49803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avn</cp:lastModifiedBy>
  <cp:revision>72</cp:revision>
  <cp:lastPrinted>2013-06-18T10:26:00Z</cp:lastPrinted>
  <dcterms:created xsi:type="dcterms:W3CDTF">2012-08-26T05:15:00Z</dcterms:created>
  <dcterms:modified xsi:type="dcterms:W3CDTF">2013-06-18T10:27:00Z</dcterms:modified>
</cp:coreProperties>
</file>